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02C8" w14:textId="34C59D40" w:rsidR="0005398F" w:rsidRDefault="0005398F"/>
    <w:p w14:paraId="1C2E5DD8" w14:textId="39D2E6C9" w:rsidR="0005398F" w:rsidRDefault="0005398F"/>
    <w:p w14:paraId="6AEC7326" w14:textId="0C0A799C" w:rsidR="0005398F" w:rsidRDefault="0005398F"/>
    <w:p w14:paraId="08E81271" w14:textId="77777777" w:rsidR="0005398F" w:rsidRDefault="0005398F"/>
    <w:tbl>
      <w:tblPr>
        <w:tblStyle w:val="TableGrid"/>
        <w:tblpPr w:leftFromText="180" w:rightFromText="180"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2981"/>
        <w:gridCol w:w="1419"/>
        <w:gridCol w:w="3824"/>
      </w:tblGrid>
      <w:tr w:rsidR="0005398F" w:rsidRPr="00877FE1" w14:paraId="566146CD" w14:textId="77777777" w:rsidTr="00457C50">
        <w:trPr>
          <w:trHeight w:val="430"/>
        </w:trPr>
        <w:tc>
          <w:tcPr>
            <w:tcW w:w="5000" w:type="pct"/>
            <w:gridSpan w:val="4"/>
            <w:shd w:val="clear" w:color="auto" w:fill="auto"/>
            <w:vAlign w:val="center"/>
          </w:tcPr>
          <w:p w14:paraId="78A63143" w14:textId="4D793A23" w:rsidR="0005398F" w:rsidRPr="00385577" w:rsidRDefault="00B50125" w:rsidP="00457C50">
            <w:pPr>
              <w:tabs>
                <w:tab w:val="left" w:pos="7620"/>
              </w:tabs>
              <w:rPr>
                <w:rFonts w:ascii="Titillium Web" w:hAnsi="Titillium Web" w:cs="Open Sans"/>
                <w:bCs/>
                <w:color w:val="323E4F" w:themeColor="text2" w:themeShade="BF"/>
                <w:sz w:val="36"/>
                <w:szCs w:val="36"/>
              </w:rPr>
            </w:pPr>
            <w:r>
              <w:rPr>
                <w:rFonts w:ascii="Titillium Web" w:hAnsi="Titillium Web" w:cs="Open Sans"/>
                <w:bCs/>
                <w:color w:val="323E4F" w:themeColor="text2" w:themeShade="BF"/>
                <w:sz w:val="36"/>
                <w:szCs w:val="36"/>
              </w:rPr>
              <w:t xml:space="preserve">Professional </w:t>
            </w:r>
            <w:r w:rsidR="0005398F" w:rsidRPr="00385577">
              <w:rPr>
                <w:rFonts w:ascii="Titillium Web" w:hAnsi="Titillium Web" w:cs="Open Sans"/>
                <w:bCs/>
                <w:color w:val="323E4F" w:themeColor="text2" w:themeShade="BF"/>
                <w:sz w:val="36"/>
                <w:szCs w:val="36"/>
              </w:rPr>
              <w:t>Membership Application Form</w:t>
            </w:r>
          </w:p>
          <w:p w14:paraId="06B0002C" w14:textId="6B8E6227" w:rsidR="00B50125" w:rsidRDefault="00B50125" w:rsidP="00457C50">
            <w:pPr>
              <w:rPr>
                <w:rFonts w:ascii="Titillium Web" w:hAnsi="Titillium Web"/>
                <w:color w:val="1F3864" w:themeColor="accent5" w:themeShade="80"/>
                <w:sz w:val="28"/>
                <w:szCs w:val="24"/>
              </w:rPr>
            </w:pPr>
            <w:r w:rsidRPr="00A559C3">
              <w:rPr>
                <w:rFonts w:ascii="Titillium Web" w:hAnsi="Titillium Web"/>
                <w:color w:val="1F3864" w:themeColor="accent5" w:themeShade="80"/>
                <w:sz w:val="28"/>
                <w:szCs w:val="24"/>
              </w:rPr>
              <w:t xml:space="preserve">By </w:t>
            </w:r>
            <w:r w:rsidR="00CA2D68">
              <w:rPr>
                <w:rFonts w:ascii="Titillium Web" w:hAnsi="Titillium Web"/>
                <w:color w:val="1F3864" w:themeColor="accent5" w:themeShade="80"/>
                <w:sz w:val="28"/>
                <w:szCs w:val="24"/>
              </w:rPr>
              <w:t>Assessment</w:t>
            </w:r>
          </w:p>
          <w:p w14:paraId="0515BE31" w14:textId="5A12BD9C" w:rsidR="00EB0954" w:rsidRPr="00F02387" w:rsidRDefault="00EB0954" w:rsidP="00EB0954">
            <w:pPr>
              <w:rPr>
                <w:rFonts w:ascii="Calibri" w:hAnsi="Calibri" w:cs="Arial"/>
                <w:sz w:val="20"/>
              </w:rPr>
            </w:pPr>
            <w:r w:rsidRPr="00F02387">
              <w:rPr>
                <w:rFonts w:ascii="Calibri" w:hAnsi="Calibri" w:cs="Arial"/>
                <w:sz w:val="20"/>
              </w:rPr>
              <w:t>The Association can accept</w:t>
            </w:r>
            <w:r>
              <w:rPr>
                <w:rFonts w:ascii="Calibri" w:hAnsi="Calibri" w:cs="Arial"/>
                <w:sz w:val="20"/>
              </w:rPr>
              <w:t xml:space="preserve"> applications for Professional Membership By A</w:t>
            </w:r>
            <w:r w:rsidRPr="00F02387">
              <w:rPr>
                <w:rFonts w:ascii="Calibri" w:hAnsi="Calibri" w:cs="Arial"/>
                <w:sz w:val="20"/>
              </w:rPr>
              <w:t>ssessment from those possessing knowledge and experience equivalent to a Level 5 or higher qualification in Arboriculture.</w:t>
            </w:r>
          </w:p>
          <w:p w14:paraId="2E2E15D9" w14:textId="77777777" w:rsidR="00EB0954" w:rsidRPr="00F02387" w:rsidRDefault="00EB0954" w:rsidP="00EB0954">
            <w:pPr>
              <w:rPr>
                <w:rFonts w:ascii="Calibri" w:hAnsi="Calibri" w:cs="Arial"/>
                <w:sz w:val="20"/>
              </w:rPr>
            </w:pPr>
            <w:r w:rsidRPr="00F02387">
              <w:rPr>
                <w:rFonts w:ascii="Calibri" w:hAnsi="Calibri" w:cs="Arial"/>
                <w:sz w:val="20"/>
              </w:rPr>
              <w:t xml:space="preserve">If you are in doubt as to whether your knowledge is at this level, please check our qualification guides for help benchmarking your experience on </w:t>
            </w:r>
            <w:hyperlink r:id="rId11" w:history="1">
              <w:r w:rsidRPr="00F02387">
                <w:rPr>
                  <w:rStyle w:val="Hyperlink"/>
                  <w:rFonts w:ascii="Calibri" w:hAnsi="Calibri" w:cs="Arial"/>
                  <w:sz w:val="20"/>
                </w:rPr>
                <w:t>www.trees.org.uk</w:t>
              </w:r>
            </w:hyperlink>
            <w:r w:rsidRPr="00F02387">
              <w:rPr>
                <w:rFonts w:ascii="Calibri" w:hAnsi="Calibri" w:cs="Arial"/>
                <w:sz w:val="20"/>
              </w:rPr>
              <w:t xml:space="preserve"> or email us at </w:t>
            </w:r>
            <w:hyperlink r:id="rId12" w:history="1">
              <w:r w:rsidRPr="00F02387">
                <w:rPr>
                  <w:rStyle w:val="Hyperlink"/>
                  <w:rFonts w:ascii="Calibri" w:hAnsi="Calibri" w:cs="Arial"/>
                  <w:sz w:val="20"/>
                </w:rPr>
                <w:t>membership@trees.org.uk</w:t>
              </w:r>
            </w:hyperlink>
            <w:r w:rsidRPr="00F02387">
              <w:rPr>
                <w:rFonts w:ascii="Calibri" w:hAnsi="Calibri" w:cs="Arial"/>
                <w:sz w:val="20"/>
              </w:rPr>
              <w:t xml:space="preserve">. </w:t>
            </w:r>
          </w:p>
          <w:p w14:paraId="1ABCC1BE" w14:textId="35656A93" w:rsidR="0005398F" w:rsidRPr="00AD1FF8" w:rsidRDefault="0005398F" w:rsidP="00457C50">
            <w:pPr>
              <w:rPr>
                <w:rFonts w:ascii="Titillium Web" w:hAnsi="Titillium Web" w:cs="Open Sans"/>
                <w:color w:val="FFFFFF" w:themeColor="background1"/>
                <w:szCs w:val="24"/>
              </w:rPr>
            </w:pPr>
          </w:p>
        </w:tc>
      </w:tr>
      <w:tr w:rsidR="0005398F" w:rsidRPr="00877FE1" w14:paraId="5013DE4F" w14:textId="77777777" w:rsidTr="00457C50">
        <w:trPr>
          <w:trHeight w:val="430"/>
        </w:trPr>
        <w:tc>
          <w:tcPr>
            <w:tcW w:w="5000" w:type="pct"/>
            <w:gridSpan w:val="4"/>
            <w:shd w:val="clear" w:color="auto" w:fill="323E4F" w:themeFill="text2" w:themeFillShade="BF"/>
            <w:vAlign w:val="center"/>
          </w:tcPr>
          <w:p w14:paraId="6CE609D3" w14:textId="77777777" w:rsidR="0005398F" w:rsidRPr="0088545B" w:rsidRDefault="0005398F" w:rsidP="00457C50">
            <w:pPr>
              <w:rPr>
                <w:rFonts w:ascii="Titillium Web" w:hAnsi="Titillium Web" w:cs="Open Sans"/>
                <w:b/>
                <w:color w:val="323E4F" w:themeColor="text2" w:themeShade="BF"/>
                <w:sz w:val="18"/>
                <w:szCs w:val="24"/>
              </w:rPr>
            </w:pPr>
            <w:r w:rsidRPr="00CA158E">
              <w:rPr>
                <w:rFonts w:ascii="Titillium Web" w:hAnsi="Titillium Web" w:cs="Open Sans"/>
                <w:b/>
                <w:color w:val="FFFFFF" w:themeColor="background1"/>
                <w:szCs w:val="24"/>
              </w:rPr>
              <w:t>Personal Details:</w:t>
            </w:r>
          </w:p>
        </w:tc>
      </w:tr>
      <w:tr w:rsidR="004A2477" w:rsidRPr="00877FE1" w14:paraId="2E063B32" w14:textId="77777777" w:rsidTr="00A20308">
        <w:tc>
          <w:tcPr>
            <w:tcW w:w="856" w:type="pct"/>
            <w:vAlign w:val="center"/>
          </w:tcPr>
          <w:p w14:paraId="254463E1"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Title (Mr/Mrs etc.):</w:t>
            </w:r>
          </w:p>
        </w:tc>
        <w:tc>
          <w:tcPr>
            <w:tcW w:w="1502" w:type="pct"/>
            <w:vAlign w:val="center"/>
          </w:tcPr>
          <w:p w14:paraId="4BB866C9"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25"/>
                  <w:enabled/>
                  <w:calcOnExit w:val="0"/>
                  <w:textInput/>
                </w:ffData>
              </w:fldChar>
            </w:r>
            <w:bookmarkStart w:id="0" w:name="Text25"/>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0"/>
          </w:p>
        </w:tc>
        <w:tc>
          <w:tcPr>
            <w:tcW w:w="715" w:type="pct"/>
            <w:vAlign w:val="center"/>
          </w:tcPr>
          <w:p w14:paraId="7C4C01C3" w14:textId="77777777" w:rsidR="0005398F" w:rsidRPr="00877FE1" w:rsidRDefault="0005398F" w:rsidP="00457C50">
            <w:pPr>
              <w:rPr>
                <w:rFonts w:ascii="Titillium Web" w:hAnsi="Titillium Web" w:cs="Open Sans"/>
                <w:sz w:val="18"/>
                <w:szCs w:val="20"/>
              </w:rPr>
            </w:pPr>
            <w:r>
              <w:rPr>
                <w:rFonts w:ascii="Titillium Web" w:hAnsi="Titillium Web" w:cs="Open Sans"/>
                <w:sz w:val="18"/>
                <w:szCs w:val="20"/>
              </w:rPr>
              <w:t>Date of Birth:</w:t>
            </w:r>
          </w:p>
        </w:tc>
        <w:tc>
          <w:tcPr>
            <w:tcW w:w="1927" w:type="pct"/>
            <w:vAlign w:val="center"/>
          </w:tcPr>
          <w:p w14:paraId="0AEC8064"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0"/>
                  <w:enabled/>
                  <w:calcOnExit w:val="0"/>
                  <w:textInput/>
                </w:ffData>
              </w:fldChar>
            </w:r>
            <w:bookmarkStart w:id="1" w:name="Text30"/>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bookmarkEnd w:id="1"/>
          </w:p>
        </w:tc>
      </w:tr>
      <w:tr w:rsidR="004A2477" w:rsidRPr="00877FE1" w14:paraId="4CED387E" w14:textId="77777777" w:rsidTr="00A20308">
        <w:tc>
          <w:tcPr>
            <w:tcW w:w="856" w:type="pct"/>
            <w:vAlign w:val="center"/>
          </w:tcPr>
          <w:p w14:paraId="4019AFDA"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Forenames:</w:t>
            </w:r>
          </w:p>
        </w:tc>
        <w:tc>
          <w:tcPr>
            <w:tcW w:w="1502" w:type="pct"/>
            <w:vAlign w:val="center"/>
          </w:tcPr>
          <w:p w14:paraId="347C0AFF"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26"/>
                  <w:enabled/>
                  <w:calcOnExit w:val="0"/>
                  <w:textInput/>
                </w:ffData>
              </w:fldChar>
            </w:r>
            <w:bookmarkStart w:id="2" w:name="Text26"/>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2"/>
          </w:p>
        </w:tc>
        <w:tc>
          <w:tcPr>
            <w:tcW w:w="715" w:type="pct"/>
            <w:vAlign w:val="center"/>
          </w:tcPr>
          <w:p w14:paraId="15BEB972"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Surname:</w:t>
            </w:r>
          </w:p>
        </w:tc>
        <w:tc>
          <w:tcPr>
            <w:tcW w:w="1927" w:type="pct"/>
            <w:vAlign w:val="center"/>
          </w:tcPr>
          <w:p w14:paraId="50DD17F7"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1"/>
                  <w:enabled/>
                  <w:calcOnExit w:val="0"/>
                  <w:textInput/>
                </w:ffData>
              </w:fldChar>
            </w:r>
            <w:bookmarkStart w:id="3" w:name="Text31"/>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3"/>
          </w:p>
        </w:tc>
      </w:tr>
      <w:tr w:rsidR="004A2477" w:rsidRPr="00877FE1" w14:paraId="075D2923" w14:textId="77777777" w:rsidTr="00A20308">
        <w:tc>
          <w:tcPr>
            <w:tcW w:w="856" w:type="pct"/>
            <w:vAlign w:val="center"/>
          </w:tcPr>
          <w:p w14:paraId="439D2AD7"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 xml:space="preserve">Company Name: </w:t>
            </w:r>
          </w:p>
        </w:tc>
        <w:tc>
          <w:tcPr>
            <w:tcW w:w="1502" w:type="pct"/>
            <w:vAlign w:val="center"/>
          </w:tcPr>
          <w:p w14:paraId="7F81579D"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27"/>
                  <w:enabled/>
                  <w:calcOnExit w:val="0"/>
                  <w:textInput/>
                </w:ffData>
              </w:fldChar>
            </w:r>
            <w:bookmarkStart w:id="4" w:name="Text27"/>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4"/>
          </w:p>
        </w:tc>
        <w:tc>
          <w:tcPr>
            <w:tcW w:w="715" w:type="pct"/>
            <w:vAlign w:val="center"/>
          </w:tcPr>
          <w:p w14:paraId="200B1640"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Mobile:</w:t>
            </w:r>
          </w:p>
        </w:tc>
        <w:tc>
          <w:tcPr>
            <w:tcW w:w="1927" w:type="pct"/>
            <w:vAlign w:val="center"/>
          </w:tcPr>
          <w:p w14:paraId="64616499"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2"/>
                  <w:enabled/>
                  <w:calcOnExit w:val="0"/>
                  <w:textInput/>
                </w:ffData>
              </w:fldChar>
            </w:r>
            <w:bookmarkStart w:id="5" w:name="Text32"/>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5"/>
          </w:p>
        </w:tc>
      </w:tr>
      <w:tr w:rsidR="004A2477" w:rsidRPr="00877FE1" w14:paraId="5F337BDE" w14:textId="77777777" w:rsidTr="00A20308">
        <w:trPr>
          <w:trHeight w:val="213"/>
        </w:trPr>
        <w:tc>
          <w:tcPr>
            <w:tcW w:w="856" w:type="pct"/>
            <w:vAlign w:val="center"/>
          </w:tcPr>
          <w:p w14:paraId="1BFFD83E"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Work Phone:</w:t>
            </w:r>
          </w:p>
        </w:tc>
        <w:tc>
          <w:tcPr>
            <w:tcW w:w="1502" w:type="pct"/>
            <w:vAlign w:val="center"/>
          </w:tcPr>
          <w:p w14:paraId="411782AA"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28"/>
                  <w:enabled/>
                  <w:calcOnExit w:val="0"/>
                  <w:textInput/>
                </w:ffData>
              </w:fldChar>
            </w:r>
            <w:bookmarkStart w:id="6" w:name="Text28"/>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bookmarkEnd w:id="6"/>
          </w:p>
        </w:tc>
        <w:tc>
          <w:tcPr>
            <w:tcW w:w="715" w:type="pct"/>
            <w:vAlign w:val="center"/>
          </w:tcPr>
          <w:p w14:paraId="3DFC79D1" w14:textId="56DBE91E" w:rsidR="0005398F" w:rsidRPr="00877FE1" w:rsidRDefault="00A20308" w:rsidP="00457C50">
            <w:pPr>
              <w:rPr>
                <w:rFonts w:ascii="Titillium Web" w:hAnsi="Titillium Web" w:cs="Open Sans"/>
                <w:sz w:val="18"/>
                <w:szCs w:val="20"/>
              </w:rPr>
            </w:pPr>
            <w:r>
              <w:rPr>
                <w:rFonts w:ascii="Titillium Web" w:hAnsi="Titillium Web" w:cs="Open Sans"/>
                <w:sz w:val="18"/>
                <w:szCs w:val="20"/>
              </w:rPr>
              <w:t>Email Address:</w:t>
            </w:r>
          </w:p>
        </w:tc>
        <w:tc>
          <w:tcPr>
            <w:tcW w:w="1927" w:type="pct"/>
            <w:vAlign w:val="center"/>
          </w:tcPr>
          <w:p w14:paraId="19DA1A66"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3"/>
                  <w:enabled/>
                  <w:calcOnExit w:val="0"/>
                  <w:textInput/>
                </w:ffData>
              </w:fldChar>
            </w:r>
            <w:bookmarkStart w:id="7" w:name="Text33"/>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bookmarkEnd w:id="7"/>
          </w:p>
        </w:tc>
      </w:tr>
      <w:tr w:rsidR="004A2477" w:rsidRPr="00877FE1" w14:paraId="22BCEF06" w14:textId="77777777" w:rsidTr="00A20308">
        <w:trPr>
          <w:trHeight w:val="282"/>
        </w:trPr>
        <w:tc>
          <w:tcPr>
            <w:tcW w:w="2358" w:type="pct"/>
            <w:gridSpan w:val="2"/>
            <w:shd w:val="clear" w:color="auto" w:fill="323E4F" w:themeFill="text2" w:themeFillShade="BF"/>
            <w:vAlign w:val="center"/>
          </w:tcPr>
          <w:p w14:paraId="7BA00368" w14:textId="77777777" w:rsidR="0005398F" w:rsidRPr="0088545B" w:rsidRDefault="0005398F" w:rsidP="00457C50">
            <w:pPr>
              <w:rPr>
                <w:rFonts w:ascii="Titillium Web" w:hAnsi="Titillium Web" w:cs="Open Sans"/>
                <w:b/>
                <w:color w:val="FFFFFF" w:themeColor="background1"/>
                <w:sz w:val="20"/>
                <w:szCs w:val="20"/>
              </w:rPr>
            </w:pPr>
            <w:r w:rsidRPr="0088545B">
              <w:rPr>
                <w:rFonts w:ascii="Titillium Web" w:hAnsi="Titillium Web" w:cs="Open Sans"/>
                <w:b/>
                <w:color w:val="FFFFFF" w:themeColor="background1"/>
                <w:sz w:val="20"/>
                <w:szCs w:val="20"/>
              </w:rPr>
              <w:t>Delivery Address:</w:t>
            </w:r>
          </w:p>
        </w:tc>
        <w:tc>
          <w:tcPr>
            <w:tcW w:w="2642" w:type="pct"/>
            <w:gridSpan w:val="2"/>
            <w:shd w:val="clear" w:color="auto" w:fill="323E4F" w:themeFill="text2" w:themeFillShade="BF"/>
            <w:vAlign w:val="center"/>
          </w:tcPr>
          <w:p w14:paraId="44AFAE42" w14:textId="77777777" w:rsidR="0005398F" w:rsidRPr="0088545B" w:rsidRDefault="0005398F" w:rsidP="00457C50">
            <w:pPr>
              <w:rPr>
                <w:rFonts w:ascii="Titillium Web" w:hAnsi="Titillium Web" w:cs="Open Sans"/>
                <w:b/>
                <w:color w:val="FFFFFF" w:themeColor="background1"/>
                <w:sz w:val="20"/>
                <w:szCs w:val="20"/>
              </w:rPr>
            </w:pPr>
            <w:r w:rsidRPr="0088545B">
              <w:rPr>
                <w:rFonts w:ascii="Titillium Web" w:hAnsi="Titillium Web" w:cs="Open Sans"/>
                <w:b/>
                <w:color w:val="FFFFFF" w:themeColor="background1"/>
                <w:sz w:val="20"/>
                <w:szCs w:val="20"/>
              </w:rPr>
              <w:t>Billing Address:</w:t>
            </w:r>
          </w:p>
        </w:tc>
      </w:tr>
      <w:tr w:rsidR="004A2477" w:rsidRPr="00877FE1" w14:paraId="78D46F7A" w14:textId="77777777" w:rsidTr="00A20308">
        <w:tc>
          <w:tcPr>
            <w:tcW w:w="856" w:type="pct"/>
            <w:vAlign w:val="center"/>
          </w:tcPr>
          <w:p w14:paraId="452A72E0"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1:</w:t>
            </w:r>
          </w:p>
        </w:tc>
        <w:tc>
          <w:tcPr>
            <w:tcW w:w="1502" w:type="pct"/>
            <w:vAlign w:val="center"/>
          </w:tcPr>
          <w:p w14:paraId="0885CFF9"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4"/>
                  <w:enabled/>
                  <w:calcOnExit w:val="0"/>
                  <w:textInput/>
                </w:ffData>
              </w:fldChar>
            </w:r>
            <w:bookmarkStart w:id="8" w:name="Text34"/>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8"/>
          </w:p>
        </w:tc>
        <w:tc>
          <w:tcPr>
            <w:tcW w:w="715" w:type="pct"/>
            <w:vAlign w:val="center"/>
          </w:tcPr>
          <w:p w14:paraId="108839B5"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1:</w:t>
            </w:r>
          </w:p>
        </w:tc>
        <w:tc>
          <w:tcPr>
            <w:tcW w:w="1927" w:type="pct"/>
            <w:vAlign w:val="center"/>
          </w:tcPr>
          <w:p w14:paraId="551A9BB6"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4"/>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r>
      <w:tr w:rsidR="004A2477" w:rsidRPr="00877FE1" w14:paraId="5920BE5E" w14:textId="77777777" w:rsidTr="00A20308">
        <w:tc>
          <w:tcPr>
            <w:tcW w:w="856" w:type="pct"/>
            <w:vAlign w:val="center"/>
          </w:tcPr>
          <w:p w14:paraId="08C59DC6"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2:</w:t>
            </w:r>
          </w:p>
        </w:tc>
        <w:tc>
          <w:tcPr>
            <w:tcW w:w="1502" w:type="pct"/>
            <w:vAlign w:val="center"/>
          </w:tcPr>
          <w:p w14:paraId="2042718D"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bookmarkStart w:id="9" w:name="Text35"/>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9"/>
          </w:p>
        </w:tc>
        <w:tc>
          <w:tcPr>
            <w:tcW w:w="715" w:type="pct"/>
            <w:vAlign w:val="center"/>
          </w:tcPr>
          <w:p w14:paraId="300ADFAD"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2:</w:t>
            </w:r>
          </w:p>
        </w:tc>
        <w:tc>
          <w:tcPr>
            <w:tcW w:w="1927" w:type="pct"/>
            <w:vAlign w:val="center"/>
          </w:tcPr>
          <w:p w14:paraId="2C33C531"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r>
      <w:tr w:rsidR="004A2477" w:rsidRPr="00877FE1" w14:paraId="4053B12A" w14:textId="77777777" w:rsidTr="00A20308">
        <w:tc>
          <w:tcPr>
            <w:tcW w:w="856" w:type="pct"/>
            <w:vAlign w:val="center"/>
          </w:tcPr>
          <w:p w14:paraId="5834069F"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3:</w:t>
            </w:r>
          </w:p>
        </w:tc>
        <w:tc>
          <w:tcPr>
            <w:tcW w:w="1502" w:type="pct"/>
            <w:vAlign w:val="center"/>
          </w:tcPr>
          <w:p w14:paraId="5EEEDFDF"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p>
        </w:tc>
        <w:tc>
          <w:tcPr>
            <w:tcW w:w="715" w:type="pct"/>
            <w:vAlign w:val="center"/>
          </w:tcPr>
          <w:p w14:paraId="0D0F4D40"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Line 3:</w:t>
            </w:r>
          </w:p>
        </w:tc>
        <w:tc>
          <w:tcPr>
            <w:tcW w:w="1927" w:type="pct"/>
            <w:vAlign w:val="center"/>
          </w:tcPr>
          <w:p w14:paraId="1F133E8F"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r>
      <w:tr w:rsidR="004A2477" w:rsidRPr="00877FE1" w14:paraId="16C5FAC1" w14:textId="77777777" w:rsidTr="00A20308">
        <w:trPr>
          <w:trHeight w:val="219"/>
        </w:trPr>
        <w:tc>
          <w:tcPr>
            <w:tcW w:w="856" w:type="pct"/>
            <w:vAlign w:val="center"/>
          </w:tcPr>
          <w:p w14:paraId="65C08175"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Town:</w:t>
            </w:r>
          </w:p>
        </w:tc>
        <w:tc>
          <w:tcPr>
            <w:tcW w:w="1502" w:type="pct"/>
            <w:vAlign w:val="center"/>
          </w:tcPr>
          <w:p w14:paraId="2533403E"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c>
          <w:tcPr>
            <w:tcW w:w="715" w:type="pct"/>
            <w:vAlign w:val="center"/>
          </w:tcPr>
          <w:p w14:paraId="3A346317"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Town:</w:t>
            </w:r>
          </w:p>
        </w:tc>
        <w:tc>
          <w:tcPr>
            <w:tcW w:w="1927" w:type="pct"/>
            <w:vAlign w:val="center"/>
          </w:tcPr>
          <w:p w14:paraId="06CA37A9"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35"/>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r>
      <w:tr w:rsidR="004A2477" w:rsidRPr="00877FE1" w14:paraId="62AAA057" w14:textId="77777777" w:rsidTr="00A20308">
        <w:tc>
          <w:tcPr>
            <w:tcW w:w="856" w:type="pct"/>
            <w:vAlign w:val="center"/>
          </w:tcPr>
          <w:p w14:paraId="443185F8"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Postcode:</w:t>
            </w:r>
          </w:p>
        </w:tc>
        <w:tc>
          <w:tcPr>
            <w:tcW w:w="1502" w:type="pct"/>
            <w:vAlign w:val="center"/>
          </w:tcPr>
          <w:p w14:paraId="3AED5C5A"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1"/>
                  <w:enabled/>
                  <w:calcOnExit w:val="0"/>
                  <w:textInput/>
                </w:ffData>
              </w:fldChar>
            </w:r>
            <w:bookmarkStart w:id="10" w:name="Text41"/>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bookmarkEnd w:id="10"/>
          </w:p>
        </w:tc>
        <w:tc>
          <w:tcPr>
            <w:tcW w:w="715" w:type="pct"/>
            <w:vAlign w:val="center"/>
          </w:tcPr>
          <w:p w14:paraId="3EFCB9B1"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Postcode:</w:t>
            </w:r>
          </w:p>
        </w:tc>
        <w:tc>
          <w:tcPr>
            <w:tcW w:w="1927" w:type="pct"/>
            <w:vAlign w:val="center"/>
          </w:tcPr>
          <w:p w14:paraId="006CA2B5"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1"/>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t> </w:t>
            </w:r>
            <w:r w:rsidRPr="00877FE1">
              <w:rPr>
                <w:rFonts w:ascii="Titillium Web" w:hAnsi="Titillium Web" w:cs="Open Sans"/>
                <w:sz w:val="18"/>
                <w:szCs w:val="20"/>
              </w:rPr>
              <w:fldChar w:fldCharType="end"/>
            </w:r>
          </w:p>
        </w:tc>
      </w:tr>
      <w:tr w:rsidR="004A2477" w:rsidRPr="00877FE1" w14:paraId="1996A3BE" w14:textId="77777777" w:rsidTr="00A20308">
        <w:tc>
          <w:tcPr>
            <w:tcW w:w="856" w:type="pct"/>
            <w:vAlign w:val="center"/>
          </w:tcPr>
          <w:p w14:paraId="46D6185A"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County:</w:t>
            </w:r>
          </w:p>
        </w:tc>
        <w:tc>
          <w:tcPr>
            <w:tcW w:w="1502" w:type="pct"/>
            <w:vAlign w:val="center"/>
          </w:tcPr>
          <w:p w14:paraId="1E710578"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2"/>
                  <w:enabled/>
                  <w:calcOnExit w:val="0"/>
                  <w:textInput/>
                </w:ffData>
              </w:fldChar>
            </w:r>
            <w:bookmarkStart w:id="11" w:name="Text42"/>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bookmarkEnd w:id="11"/>
          </w:p>
        </w:tc>
        <w:tc>
          <w:tcPr>
            <w:tcW w:w="715" w:type="pct"/>
            <w:vAlign w:val="center"/>
          </w:tcPr>
          <w:p w14:paraId="70EB9F16"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County:</w:t>
            </w:r>
          </w:p>
        </w:tc>
        <w:tc>
          <w:tcPr>
            <w:tcW w:w="1927" w:type="pct"/>
            <w:vAlign w:val="center"/>
          </w:tcPr>
          <w:p w14:paraId="1A430EAC"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2"/>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p>
        </w:tc>
      </w:tr>
      <w:tr w:rsidR="00BC5E68" w:rsidRPr="00877FE1" w14:paraId="1820E30D" w14:textId="77777777" w:rsidTr="00A20308">
        <w:tc>
          <w:tcPr>
            <w:tcW w:w="856" w:type="pct"/>
            <w:vAlign w:val="center"/>
          </w:tcPr>
          <w:p w14:paraId="43147FE6"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Country:</w:t>
            </w:r>
          </w:p>
        </w:tc>
        <w:tc>
          <w:tcPr>
            <w:tcW w:w="1502" w:type="pct"/>
            <w:vAlign w:val="center"/>
          </w:tcPr>
          <w:p w14:paraId="047B6629"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3"/>
                  <w:enabled/>
                  <w:calcOnExit w:val="0"/>
                  <w:textInput/>
                </w:ffData>
              </w:fldChar>
            </w:r>
            <w:bookmarkStart w:id="12" w:name="Text43"/>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bookmarkEnd w:id="12"/>
          </w:p>
        </w:tc>
        <w:tc>
          <w:tcPr>
            <w:tcW w:w="715" w:type="pct"/>
            <w:vAlign w:val="center"/>
          </w:tcPr>
          <w:p w14:paraId="0D0AF0F0"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t>Country:</w:t>
            </w:r>
          </w:p>
        </w:tc>
        <w:tc>
          <w:tcPr>
            <w:tcW w:w="1927" w:type="pct"/>
            <w:vAlign w:val="center"/>
          </w:tcPr>
          <w:p w14:paraId="77C9E9F2" w14:textId="77777777" w:rsidR="0005398F" w:rsidRPr="00877FE1" w:rsidRDefault="0005398F"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3"/>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p>
        </w:tc>
      </w:tr>
      <w:tr w:rsidR="00F709D9" w:rsidRPr="00877FE1" w14:paraId="19032592" w14:textId="77777777" w:rsidTr="00457C50">
        <w:tc>
          <w:tcPr>
            <w:tcW w:w="5000" w:type="pct"/>
            <w:gridSpan w:val="4"/>
            <w:shd w:val="clear" w:color="auto" w:fill="323E4F" w:themeFill="text2" w:themeFillShade="BF"/>
            <w:vAlign w:val="center"/>
          </w:tcPr>
          <w:p w14:paraId="56EE8F7A" w14:textId="07E29377" w:rsidR="00F709D9" w:rsidRPr="00F73030" w:rsidRDefault="00F73030" w:rsidP="00457C50">
            <w:pPr>
              <w:rPr>
                <w:rFonts w:ascii="Titillium Web" w:hAnsi="Titillium Web" w:cs="Open Sans"/>
                <w:b/>
                <w:bCs/>
                <w:sz w:val="18"/>
                <w:szCs w:val="20"/>
              </w:rPr>
            </w:pPr>
            <w:r w:rsidRPr="00F73030">
              <w:rPr>
                <w:rFonts w:ascii="Titillium Web" w:hAnsi="Titillium Web" w:cs="Open Sans"/>
                <w:b/>
                <w:bCs/>
                <w:color w:val="FFFFFF" w:themeColor="background1"/>
                <w:sz w:val="20"/>
              </w:rPr>
              <w:t>How would you best describe your main area of work (select one):</w:t>
            </w:r>
          </w:p>
        </w:tc>
      </w:tr>
      <w:tr w:rsidR="00F709D9" w:rsidRPr="00877FE1" w14:paraId="5588C6E7" w14:textId="77777777" w:rsidTr="00A20308">
        <w:trPr>
          <w:trHeight w:val="20"/>
        </w:trPr>
        <w:tc>
          <w:tcPr>
            <w:tcW w:w="856" w:type="pct"/>
            <w:tcMar>
              <w:left w:w="57" w:type="dxa"/>
              <w:right w:w="57" w:type="dxa"/>
            </w:tcMar>
          </w:tcPr>
          <w:p w14:paraId="1209C0CD" w14:textId="3803718E" w:rsidR="00F709D9" w:rsidRPr="00877FE1" w:rsidRDefault="00F73030" w:rsidP="00457C50">
            <w:pPr>
              <w:spacing w:line="259" w:lineRule="auto"/>
              <w:rPr>
                <w:rFonts w:ascii="Titillium Web" w:hAnsi="Titillium Web" w:cs="Open Sans"/>
                <w:sz w:val="18"/>
                <w:szCs w:val="20"/>
              </w:rPr>
            </w:pPr>
            <w:r w:rsidRPr="0005398F">
              <w:rPr>
                <w:rFonts w:ascii="Titillium Web" w:hAnsi="Titillium Web" w:cs="Open Sans"/>
                <w:sz w:val="18"/>
                <w:szCs w:val="20"/>
              </w:rPr>
              <w:t>Contractor (Arb)</w:t>
            </w:r>
          </w:p>
        </w:tc>
        <w:tc>
          <w:tcPr>
            <w:tcW w:w="1502" w:type="pct"/>
            <w:tcMar>
              <w:left w:w="57" w:type="dxa"/>
              <w:right w:w="57" w:type="dxa"/>
            </w:tcMar>
          </w:tcPr>
          <w:p w14:paraId="1B36407B" w14:textId="359518F5"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c>
          <w:tcPr>
            <w:tcW w:w="715" w:type="pct"/>
            <w:tcMar>
              <w:left w:w="57" w:type="dxa"/>
              <w:right w:w="57" w:type="dxa"/>
            </w:tcMar>
          </w:tcPr>
          <w:p w14:paraId="0B547784" w14:textId="34860A26" w:rsidR="00F709D9" w:rsidRPr="00877FE1" w:rsidRDefault="00DA7742" w:rsidP="00457C50">
            <w:pPr>
              <w:rPr>
                <w:rFonts w:ascii="Titillium Web" w:hAnsi="Titillium Web" w:cs="Open Sans"/>
                <w:sz w:val="18"/>
                <w:szCs w:val="20"/>
              </w:rPr>
            </w:pPr>
            <w:r>
              <w:rPr>
                <w:rFonts w:ascii="Titillium Web" w:hAnsi="Titillium Web" w:cs="Open Sans"/>
                <w:sz w:val="18"/>
                <w:szCs w:val="20"/>
              </w:rPr>
              <w:t>Education</w:t>
            </w:r>
          </w:p>
        </w:tc>
        <w:tc>
          <w:tcPr>
            <w:tcW w:w="1927" w:type="pct"/>
            <w:tcMar>
              <w:left w:w="57" w:type="dxa"/>
              <w:right w:w="57" w:type="dxa"/>
            </w:tcMar>
          </w:tcPr>
          <w:p w14:paraId="4279CBB5" w14:textId="1396E94A"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r>
      <w:tr w:rsidR="00F709D9" w:rsidRPr="00877FE1" w14:paraId="1D8FFE58" w14:textId="77777777" w:rsidTr="00A20308">
        <w:trPr>
          <w:trHeight w:val="20"/>
        </w:trPr>
        <w:tc>
          <w:tcPr>
            <w:tcW w:w="856" w:type="pct"/>
            <w:tcMar>
              <w:left w:w="57" w:type="dxa"/>
              <w:right w:w="57" w:type="dxa"/>
            </w:tcMar>
          </w:tcPr>
          <w:p w14:paraId="3CFFE85A" w14:textId="55337402" w:rsidR="00F709D9" w:rsidRPr="00877FE1" w:rsidRDefault="00DA7742" w:rsidP="00457C50">
            <w:pPr>
              <w:rPr>
                <w:rFonts w:ascii="Titillium Web" w:hAnsi="Titillium Web" w:cs="Open Sans"/>
                <w:sz w:val="18"/>
                <w:szCs w:val="20"/>
              </w:rPr>
            </w:pPr>
            <w:r>
              <w:rPr>
                <w:rFonts w:ascii="Titillium Web" w:hAnsi="Titillium Web" w:cs="Open Sans"/>
                <w:sz w:val="18"/>
                <w:szCs w:val="20"/>
              </w:rPr>
              <w:t>Consultant (Arb)</w:t>
            </w:r>
          </w:p>
        </w:tc>
        <w:tc>
          <w:tcPr>
            <w:tcW w:w="1502" w:type="pct"/>
            <w:tcMar>
              <w:left w:w="57" w:type="dxa"/>
              <w:right w:w="57" w:type="dxa"/>
            </w:tcMar>
          </w:tcPr>
          <w:p w14:paraId="4081AB1F" w14:textId="3E5145A2"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c>
          <w:tcPr>
            <w:tcW w:w="715" w:type="pct"/>
            <w:tcMar>
              <w:left w:w="57" w:type="dxa"/>
              <w:right w:w="57" w:type="dxa"/>
            </w:tcMar>
          </w:tcPr>
          <w:p w14:paraId="498EA9B7" w14:textId="11FB4D84" w:rsidR="00F709D9" w:rsidRPr="00877FE1" w:rsidRDefault="00DA7742" w:rsidP="00457C50">
            <w:pPr>
              <w:rPr>
                <w:rFonts w:ascii="Titillium Web" w:hAnsi="Titillium Web" w:cs="Open Sans"/>
                <w:sz w:val="18"/>
                <w:szCs w:val="20"/>
              </w:rPr>
            </w:pPr>
            <w:r>
              <w:rPr>
                <w:rFonts w:ascii="Titillium Web" w:hAnsi="Titillium Web" w:cs="Open Sans"/>
                <w:sz w:val="18"/>
                <w:szCs w:val="20"/>
              </w:rPr>
              <w:t>Utility</w:t>
            </w:r>
          </w:p>
        </w:tc>
        <w:tc>
          <w:tcPr>
            <w:tcW w:w="1927" w:type="pct"/>
            <w:tcMar>
              <w:left w:w="57" w:type="dxa"/>
              <w:right w:w="57" w:type="dxa"/>
            </w:tcMar>
          </w:tcPr>
          <w:p w14:paraId="0111A913" w14:textId="3DDC30B9"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r>
      <w:tr w:rsidR="00F709D9" w:rsidRPr="00877FE1" w14:paraId="6625F7BD" w14:textId="77777777" w:rsidTr="00A20308">
        <w:trPr>
          <w:trHeight w:val="331"/>
        </w:trPr>
        <w:tc>
          <w:tcPr>
            <w:tcW w:w="856" w:type="pct"/>
            <w:tcMar>
              <w:left w:w="57" w:type="dxa"/>
              <w:right w:w="57" w:type="dxa"/>
            </w:tcMar>
          </w:tcPr>
          <w:p w14:paraId="7DD4B626" w14:textId="780F6111" w:rsidR="00F709D9" w:rsidRPr="00877FE1" w:rsidRDefault="00DA7742" w:rsidP="00457C50">
            <w:pPr>
              <w:rPr>
                <w:rFonts w:ascii="Titillium Web" w:hAnsi="Titillium Web" w:cs="Open Sans"/>
                <w:sz w:val="18"/>
                <w:szCs w:val="20"/>
              </w:rPr>
            </w:pPr>
            <w:r>
              <w:rPr>
                <w:rFonts w:ascii="Titillium Web" w:hAnsi="Titillium Web" w:cs="Open Sans"/>
                <w:sz w:val="18"/>
                <w:szCs w:val="20"/>
              </w:rPr>
              <w:t>Forestry</w:t>
            </w:r>
          </w:p>
        </w:tc>
        <w:tc>
          <w:tcPr>
            <w:tcW w:w="1502" w:type="pct"/>
            <w:tcMar>
              <w:left w:w="57" w:type="dxa"/>
              <w:right w:w="57" w:type="dxa"/>
            </w:tcMar>
          </w:tcPr>
          <w:p w14:paraId="645CCAE9" w14:textId="2BC5FCAA"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c>
          <w:tcPr>
            <w:tcW w:w="715" w:type="pct"/>
            <w:tcMar>
              <w:left w:w="57" w:type="dxa"/>
              <w:right w:w="57" w:type="dxa"/>
            </w:tcMar>
          </w:tcPr>
          <w:p w14:paraId="56E13744" w14:textId="1FF2EE61" w:rsidR="00F709D9" w:rsidRPr="00877FE1" w:rsidRDefault="00BC5E68" w:rsidP="00457C50">
            <w:pPr>
              <w:rPr>
                <w:rFonts w:ascii="Titillium Web" w:hAnsi="Titillium Web" w:cs="Open Sans"/>
                <w:sz w:val="18"/>
                <w:szCs w:val="20"/>
              </w:rPr>
            </w:pPr>
            <w:r>
              <w:rPr>
                <w:rFonts w:ascii="Titillium Web" w:hAnsi="Titillium Web" w:cs="Open Sans"/>
                <w:sz w:val="18"/>
                <w:szCs w:val="20"/>
              </w:rPr>
              <w:t>Local Authority</w:t>
            </w:r>
          </w:p>
        </w:tc>
        <w:tc>
          <w:tcPr>
            <w:tcW w:w="1927" w:type="pct"/>
            <w:tcMar>
              <w:left w:w="57" w:type="dxa"/>
              <w:right w:w="57" w:type="dxa"/>
            </w:tcMar>
          </w:tcPr>
          <w:p w14:paraId="191217C1" w14:textId="6C8807EA" w:rsidR="00F709D9" w:rsidRPr="00877FE1" w:rsidRDefault="009A5F12" w:rsidP="00080B88">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r>
      <w:tr w:rsidR="00F709D9" w:rsidRPr="00877FE1" w14:paraId="1E33E1B6" w14:textId="77777777" w:rsidTr="00A20308">
        <w:trPr>
          <w:trHeight w:val="20"/>
        </w:trPr>
        <w:tc>
          <w:tcPr>
            <w:tcW w:w="856" w:type="pct"/>
            <w:tcMar>
              <w:left w:w="57" w:type="dxa"/>
              <w:right w:w="57" w:type="dxa"/>
            </w:tcMar>
          </w:tcPr>
          <w:p w14:paraId="1A081085" w14:textId="4662A340" w:rsidR="00F709D9" w:rsidRPr="00877FE1" w:rsidRDefault="00DA7742" w:rsidP="00457C50">
            <w:pPr>
              <w:rPr>
                <w:rFonts w:ascii="Titillium Web" w:hAnsi="Titillium Web" w:cs="Open Sans"/>
                <w:sz w:val="18"/>
                <w:szCs w:val="20"/>
              </w:rPr>
            </w:pPr>
            <w:r>
              <w:rPr>
                <w:rFonts w:ascii="Titillium Web" w:hAnsi="Titillium Web" w:cs="Open Sans"/>
                <w:sz w:val="18"/>
                <w:szCs w:val="20"/>
              </w:rPr>
              <w:t>Landscape</w:t>
            </w:r>
          </w:p>
        </w:tc>
        <w:tc>
          <w:tcPr>
            <w:tcW w:w="1502" w:type="pct"/>
            <w:tcMar>
              <w:left w:w="57" w:type="dxa"/>
              <w:right w:w="57" w:type="dxa"/>
            </w:tcMar>
          </w:tcPr>
          <w:p w14:paraId="426E8B58" w14:textId="2498E603" w:rsidR="00F709D9" w:rsidRPr="00877FE1" w:rsidRDefault="009A5F12" w:rsidP="00457C50">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c>
          <w:tcPr>
            <w:tcW w:w="715" w:type="pct"/>
            <w:tcMar>
              <w:left w:w="57" w:type="dxa"/>
              <w:right w:w="57" w:type="dxa"/>
            </w:tcMar>
          </w:tcPr>
          <w:p w14:paraId="25E47E52" w14:textId="2E0C7991" w:rsidR="00F709D9" w:rsidRPr="00877FE1" w:rsidRDefault="00BC5E68" w:rsidP="00457C50">
            <w:pPr>
              <w:rPr>
                <w:rFonts w:ascii="Titillium Web" w:hAnsi="Titillium Web" w:cs="Open Sans"/>
                <w:sz w:val="18"/>
                <w:szCs w:val="20"/>
              </w:rPr>
            </w:pPr>
            <w:r>
              <w:rPr>
                <w:rFonts w:ascii="Titillium Web" w:hAnsi="Titillium Web" w:cs="Open Sans"/>
                <w:sz w:val="18"/>
                <w:szCs w:val="20"/>
              </w:rPr>
              <w:t>Student</w:t>
            </w:r>
          </w:p>
        </w:tc>
        <w:tc>
          <w:tcPr>
            <w:tcW w:w="1927" w:type="pct"/>
            <w:tcMar>
              <w:left w:w="57" w:type="dxa"/>
              <w:right w:w="57" w:type="dxa"/>
            </w:tcMar>
          </w:tcPr>
          <w:p w14:paraId="49CED0FA" w14:textId="674ECC4F" w:rsidR="00F709D9" w:rsidRPr="00877FE1" w:rsidRDefault="009A5F12" w:rsidP="00457C50">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r>
      <w:tr w:rsidR="00F709D9" w:rsidRPr="00877FE1" w14:paraId="20FB8331" w14:textId="77777777" w:rsidTr="00A20308">
        <w:trPr>
          <w:trHeight w:val="20"/>
        </w:trPr>
        <w:tc>
          <w:tcPr>
            <w:tcW w:w="856" w:type="pct"/>
            <w:tcMar>
              <w:left w:w="57" w:type="dxa"/>
              <w:right w:w="57" w:type="dxa"/>
            </w:tcMar>
          </w:tcPr>
          <w:p w14:paraId="45BDE9D4" w14:textId="516348A5" w:rsidR="00F709D9" w:rsidRPr="00877FE1" w:rsidRDefault="00DA7742" w:rsidP="00457C50">
            <w:pPr>
              <w:rPr>
                <w:rFonts w:ascii="Titillium Web" w:hAnsi="Titillium Web" w:cs="Open Sans"/>
                <w:sz w:val="18"/>
                <w:szCs w:val="20"/>
              </w:rPr>
            </w:pPr>
            <w:r>
              <w:rPr>
                <w:rFonts w:ascii="Titillium Web" w:hAnsi="Titillium Web" w:cs="Open Sans"/>
                <w:sz w:val="18"/>
                <w:szCs w:val="20"/>
              </w:rPr>
              <w:t>Horticulture</w:t>
            </w:r>
          </w:p>
        </w:tc>
        <w:tc>
          <w:tcPr>
            <w:tcW w:w="1502" w:type="pct"/>
            <w:tcMar>
              <w:left w:w="57" w:type="dxa"/>
              <w:right w:w="57" w:type="dxa"/>
            </w:tcMar>
          </w:tcPr>
          <w:p w14:paraId="21C036AB" w14:textId="04A4C3C3" w:rsidR="00F709D9" w:rsidRPr="00877FE1" w:rsidRDefault="009A5F12" w:rsidP="00457C50">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c>
          <w:tcPr>
            <w:tcW w:w="715" w:type="pct"/>
            <w:tcMar>
              <w:left w:w="57" w:type="dxa"/>
              <w:right w:w="57" w:type="dxa"/>
            </w:tcMar>
          </w:tcPr>
          <w:p w14:paraId="65FE10FD" w14:textId="397BB79A" w:rsidR="00F709D9" w:rsidRPr="00877FE1" w:rsidRDefault="00BC5E68" w:rsidP="00457C50">
            <w:pPr>
              <w:rPr>
                <w:rFonts w:ascii="Titillium Web" w:hAnsi="Titillium Web" w:cs="Open Sans"/>
                <w:sz w:val="18"/>
                <w:szCs w:val="20"/>
              </w:rPr>
            </w:pPr>
            <w:r>
              <w:rPr>
                <w:rFonts w:ascii="Titillium Web" w:hAnsi="Titillium Web" w:cs="Open Sans"/>
                <w:sz w:val="18"/>
                <w:szCs w:val="20"/>
              </w:rPr>
              <w:t>Retired</w:t>
            </w:r>
          </w:p>
        </w:tc>
        <w:tc>
          <w:tcPr>
            <w:tcW w:w="1927" w:type="pct"/>
            <w:tcMar>
              <w:left w:w="57" w:type="dxa"/>
              <w:right w:w="57" w:type="dxa"/>
            </w:tcMar>
          </w:tcPr>
          <w:p w14:paraId="5EDEB611" w14:textId="612AFA58" w:rsidR="00F709D9" w:rsidRPr="00877FE1" w:rsidRDefault="009A5F12" w:rsidP="00457C50">
            <w:pPr>
              <w:spacing w:line="259" w:lineRule="auto"/>
              <w:rPr>
                <w:rFonts w:ascii="Titillium Web" w:hAnsi="Titillium Web" w:cs="Open Sans"/>
                <w:sz w:val="18"/>
                <w:szCs w:val="20"/>
              </w:rPr>
            </w:pPr>
            <w:r w:rsidRPr="0005398F">
              <w:rPr>
                <w:rFonts w:ascii="Titillium Web" w:hAnsi="Titillium Web" w:cs="Open Sans"/>
                <w:sz w:val="18"/>
                <w:szCs w:val="20"/>
              </w:rPr>
              <w:fldChar w:fldCharType="begin">
                <w:ffData>
                  <w:name w:val="Check2"/>
                  <w:enabled/>
                  <w:calcOnExit w:val="0"/>
                  <w:checkBox>
                    <w:sizeAuto/>
                    <w:default w:val="0"/>
                  </w:checkBox>
                </w:ffData>
              </w:fldChar>
            </w:r>
            <w:r w:rsidRPr="0005398F">
              <w:rPr>
                <w:rFonts w:ascii="Titillium Web" w:hAnsi="Titillium Web" w:cs="Open Sans"/>
                <w:sz w:val="18"/>
                <w:szCs w:val="20"/>
              </w:rPr>
              <w:instrText xml:space="preserve"> FORMCHECKBOX </w:instrText>
            </w:r>
            <w:r w:rsidR="00000000">
              <w:rPr>
                <w:rFonts w:ascii="Titillium Web" w:hAnsi="Titillium Web" w:cs="Open Sans"/>
                <w:sz w:val="18"/>
                <w:szCs w:val="20"/>
              </w:rPr>
            </w:r>
            <w:r w:rsidR="00000000">
              <w:rPr>
                <w:rFonts w:ascii="Titillium Web" w:hAnsi="Titillium Web" w:cs="Open Sans"/>
                <w:sz w:val="18"/>
                <w:szCs w:val="20"/>
              </w:rPr>
              <w:fldChar w:fldCharType="separate"/>
            </w:r>
            <w:r w:rsidRPr="0005398F">
              <w:rPr>
                <w:rFonts w:ascii="Titillium Web" w:hAnsi="Titillium Web" w:cs="Open Sans"/>
                <w:sz w:val="18"/>
                <w:szCs w:val="20"/>
              </w:rPr>
              <w:fldChar w:fldCharType="end"/>
            </w:r>
          </w:p>
        </w:tc>
      </w:tr>
      <w:tr w:rsidR="00BC5E68" w:rsidRPr="00877FE1" w14:paraId="2373ADCE" w14:textId="77777777" w:rsidTr="00457C50">
        <w:trPr>
          <w:trHeight w:val="20"/>
        </w:trPr>
        <w:tc>
          <w:tcPr>
            <w:tcW w:w="856" w:type="pct"/>
            <w:vAlign w:val="center"/>
          </w:tcPr>
          <w:p w14:paraId="0843411E" w14:textId="52560296" w:rsidR="00BC5E68" w:rsidRPr="00877FE1" w:rsidRDefault="00BC5E68" w:rsidP="00457C50">
            <w:pPr>
              <w:rPr>
                <w:rFonts w:ascii="Titillium Web" w:hAnsi="Titillium Web" w:cs="Open Sans"/>
                <w:sz w:val="18"/>
                <w:szCs w:val="20"/>
              </w:rPr>
            </w:pPr>
            <w:r>
              <w:rPr>
                <w:rFonts w:ascii="Titillium Web" w:hAnsi="Titillium Web" w:cs="Open Sans"/>
                <w:sz w:val="18"/>
                <w:szCs w:val="20"/>
              </w:rPr>
              <w:t>Other</w:t>
            </w:r>
          </w:p>
        </w:tc>
        <w:tc>
          <w:tcPr>
            <w:tcW w:w="4144" w:type="pct"/>
            <w:gridSpan w:val="3"/>
            <w:vAlign w:val="center"/>
          </w:tcPr>
          <w:p w14:paraId="4F95087E" w14:textId="7964E3F2" w:rsidR="00BC5E68" w:rsidRPr="00877FE1" w:rsidRDefault="009A5F12" w:rsidP="00457C50">
            <w:pPr>
              <w:rPr>
                <w:rFonts w:ascii="Titillium Web" w:hAnsi="Titillium Web" w:cs="Open Sans"/>
                <w:sz w:val="18"/>
                <w:szCs w:val="20"/>
              </w:rPr>
            </w:pPr>
            <w:r w:rsidRPr="00877FE1">
              <w:rPr>
                <w:rFonts w:ascii="Titillium Web" w:hAnsi="Titillium Web" w:cs="Open Sans"/>
                <w:sz w:val="18"/>
                <w:szCs w:val="20"/>
              </w:rPr>
              <w:fldChar w:fldCharType="begin">
                <w:ffData>
                  <w:name w:val="Text43"/>
                  <w:enabled/>
                  <w:calcOnExit w:val="0"/>
                  <w:textInput/>
                </w:ffData>
              </w:fldChar>
            </w:r>
            <w:r w:rsidRPr="00877FE1">
              <w:rPr>
                <w:rFonts w:ascii="Titillium Web" w:hAnsi="Titillium Web" w:cs="Open Sans"/>
                <w:sz w:val="18"/>
                <w:szCs w:val="20"/>
              </w:rPr>
              <w:instrText xml:space="preserve"> FORMTEXT </w:instrText>
            </w:r>
            <w:r w:rsidRPr="00877FE1">
              <w:rPr>
                <w:rFonts w:ascii="Titillium Web" w:hAnsi="Titillium Web" w:cs="Open Sans"/>
                <w:sz w:val="18"/>
                <w:szCs w:val="20"/>
              </w:rPr>
            </w:r>
            <w:r w:rsidRPr="00877FE1">
              <w:rPr>
                <w:rFonts w:ascii="Titillium Web" w:hAnsi="Titillium Web" w:cs="Open Sans"/>
                <w:sz w:val="18"/>
                <w:szCs w:val="20"/>
              </w:rPr>
              <w:fldChar w:fldCharType="separate"/>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noProof/>
                <w:sz w:val="18"/>
                <w:szCs w:val="20"/>
              </w:rPr>
              <w:t> </w:t>
            </w:r>
            <w:r w:rsidRPr="00877FE1">
              <w:rPr>
                <w:rFonts w:ascii="Titillium Web" w:hAnsi="Titillium Web" w:cs="Open Sans"/>
                <w:sz w:val="18"/>
                <w:szCs w:val="20"/>
              </w:rPr>
              <w:fldChar w:fldCharType="end"/>
            </w:r>
          </w:p>
        </w:tc>
      </w:tr>
    </w:tbl>
    <w:tbl>
      <w:tblPr>
        <w:tblStyle w:val="TableGrid"/>
        <w:tblW w:w="9927" w:type="dxa"/>
        <w:tblInd w:w="-5" w:type="dxa"/>
        <w:tblLayout w:type="fixed"/>
        <w:tblLook w:val="04A0" w:firstRow="1" w:lastRow="0" w:firstColumn="1" w:lastColumn="0" w:noHBand="0" w:noVBand="1"/>
      </w:tblPr>
      <w:tblGrid>
        <w:gridCol w:w="3496"/>
        <w:gridCol w:w="1180"/>
        <w:gridCol w:w="851"/>
        <w:gridCol w:w="1418"/>
        <w:gridCol w:w="851"/>
        <w:gridCol w:w="1088"/>
        <w:gridCol w:w="188"/>
        <w:gridCol w:w="473"/>
        <w:gridCol w:w="382"/>
      </w:tblGrid>
      <w:tr w:rsidR="007626BF" w:rsidRPr="00467E59" w14:paraId="3413446E" w14:textId="77777777" w:rsidTr="009D1D27">
        <w:trPr>
          <w:trHeight w:val="798"/>
        </w:trPr>
        <w:tc>
          <w:tcPr>
            <w:tcW w:w="9927" w:type="dxa"/>
            <w:gridSpan w:val="9"/>
            <w:tcBorders>
              <w:top w:val="single" w:sz="4" w:space="0" w:color="auto"/>
              <w:left w:val="single" w:sz="4" w:space="0" w:color="auto"/>
              <w:bottom w:val="nil"/>
              <w:right w:val="single" w:sz="4" w:space="0" w:color="auto"/>
            </w:tcBorders>
            <w:shd w:val="clear" w:color="auto" w:fill="323E4F" w:themeFill="text2" w:themeFillShade="BF"/>
            <w:vAlign w:val="center"/>
          </w:tcPr>
          <w:p w14:paraId="45AA5F35" w14:textId="4DFD7AF2" w:rsidR="007626BF" w:rsidRPr="009D1D27" w:rsidRDefault="007626BF" w:rsidP="009D1D27">
            <w:pPr>
              <w:rPr>
                <w:rFonts w:ascii="Open Sans" w:hAnsi="Open Sans" w:cs="Open Sans"/>
                <w:b/>
                <w:color w:val="FFFFFF" w:themeColor="background1"/>
                <w:szCs w:val="18"/>
              </w:rPr>
            </w:pPr>
            <w:r w:rsidRPr="00C31C96">
              <w:rPr>
                <w:rFonts w:ascii="Open Sans" w:hAnsi="Open Sans" w:cs="Open Sans"/>
                <w:b/>
                <w:color w:val="FFFFFF" w:themeColor="background1"/>
                <w:szCs w:val="18"/>
              </w:rPr>
              <w:t xml:space="preserve">Application </w:t>
            </w:r>
            <w:r w:rsidR="009D1D27">
              <w:rPr>
                <w:rFonts w:ascii="Open Sans" w:hAnsi="Open Sans" w:cs="Open Sans"/>
                <w:b/>
                <w:color w:val="FFFFFF" w:themeColor="background1"/>
                <w:szCs w:val="18"/>
              </w:rPr>
              <w:t>Fees</w:t>
            </w:r>
            <w:r w:rsidRPr="00C31C96">
              <w:rPr>
                <w:rFonts w:ascii="Open Sans" w:hAnsi="Open Sans" w:cs="Open Sans"/>
                <w:b/>
                <w:color w:val="FFFFFF" w:themeColor="background1"/>
                <w:szCs w:val="18"/>
              </w:rPr>
              <w:t xml:space="preserve">: </w:t>
            </w:r>
            <w:r w:rsidR="00BE373E" w:rsidRPr="00C31C96">
              <w:rPr>
                <w:rFonts w:ascii="Open Sans" w:hAnsi="Open Sans" w:cs="Open Sans"/>
                <w:b/>
                <w:color w:val="FFFFFF" w:themeColor="background1"/>
                <w:szCs w:val="18"/>
              </w:rPr>
              <w:t xml:space="preserve"> </w:t>
            </w:r>
          </w:p>
        </w:tc>
      </w:tr>
      <w:tr w:rsidR="005A15D4" w:rsidRPr="00467E59" w14:paraId="0A8B2719" w14:textId="1C27B510" w:rsidTr="00C90DCC">
        <w:trPr>
          <w:trHeight w:val="339"/>
        </w:trPr>
        <w:tc>
          <w:tcPr>
            <w:tcW w:w="3496" w:type="dxa"/>
            <w:tcBorders>
              <w:top w:val="nil"/>
              <w:left w:val="nil"/>
              <w:bottom w:val="nil"/>
              <w:right w:val="nil"/>
            </w:tcBorders>
            <w:shd w:val="clear" w:color="auto" w:fill="auto"/>
            <w:vAlign w:val="center"/>
          </w:tcPr>
          <w:p w14:paraId="12F0C469" w14:textId="68444E69" w:rsidR="005A15D4" w:rsidRPr="00A20308" w:rsidRDefault="005A15D4" w:rsidP="007626BF">
            <w:pPr>
              <w:rPr>
                <w:rFonts w:ascii="Open Sans" w:hAnsi="Open Sans" w:cs="Open Sans"/>
                <w:b/>
                <w:sz w:val="18"/>
                <w:szCs w:val="18"/>
              </w:rPr>
            </w:pPr>
            <w:r w:rsidRPr="00A20308">
              <w:rPr>
                <w:rFonts w:ascii="Open Sans" w:hAnsi="Open Sans" w:cs="Open Sans"/>
                <w:b/>
                <w:sz w:val="18"/>
                <w:szCs w:val="18"/>
              </w:rPr>
              <w:t>Region</w:t>
            </w:r>
          </w:p>
        </w:tc>
        <w:tc>
          <w:tcPr>
            <w:tcW w:w="2031" w:type="dxa"/>
            <w:gridSpan w:val="2"/>
            <w:tcBorders>
              <w:top w:val="nil"/>
              <w:left w:val="nil"/>
              <w:bottom w:val="nil"/>
              <w:right w:val="nil"/>
            </w:tcBorders>
            <w:shd w:val="clear" w:color="auto" w:fill="5B9BD5" w:themeFill="accent1"/>
            <w:vAlign w:val="center"/>
          </w:tcPr>
          <w:p w14:paraId="516B0F5E" w14:textId="3E937191" w:rsidR="005A15D4" w:rsidRPr="00467E59" w:rsidRDefault="005A15D4" w:rsidP="00F01DA3">
            <w:pPr>
              <w:jc w:val="center"/>
              <w:rPr>
                <w:rFonts w:ascii="Open Sans" w:hAnsi="Open Sans" w:cs="Open Sans"/>
                <w:b/>
                <w:sz w:val="20"/>
                <w:szCs w:val="18"/>
              </w:rPr>
            </w:pPr>
            <w:r>
              <w:rPr>
                <w:rFonts w:ascii="Open Sans" w:hAnsi="Open Sans" w:cs="Open Sans"/>
                <w:b/>
                <w:sz w:val="20"/>
                <w:szCs w:val="18"/>
              </w:rPr>
              <w:t>UK</w:t>
            </w:r>
          </w:p>
        </w:tc>
        <w:tc>
          <w:tcPr>
            <w:tcW w:w="2269" w:type="dxa"/>
            <w:gridSpan w:val="2"/>
            <w:tcBorders>
              <w:top w:val="nil"/>
              <w:left w:val="nil"/>
              <w:bottom w:val="nil"/>
              <w:right w:val="nil"/>
            </w:tcBorders>
            <w:shd w:val="clear" w:color="auto" w:fill="92D050"/>
            <w:vAlign w:val="center"/>
          </w:tcPr>
          <w:p w14:paraId="1D2367E4" w14:textId="36EB6BF1" w:rsidR="005A15D4" w:rsidRPr="00467E59" w:rsidRDefault="005A15D4" w:rsidP="00F01DA3">
            <w:pPr>
              <w:jc w:val="center"/>
              <w:rPr>
                <w:rFonts w:ascii="Open Sans" w:hAnsi="Open Sans" w:cs="Open Sans"/>
                <w:b/>
                <w:sz w:val="20"/>
                <w:szCs w:val="18"/>
              </w:rPr>
            </w:pPr>
            <w:r>
              <w:rPr>
                <w:rFonts w:ascii="Open Sans" w:hAnsi="Open Sans" w:cs="Open Sans"/>
                <w:b/>
                <w:color w:val="323E4F" w:themeColor="text2" w:themeShade="BF"/>
                <w:sz w:val="20"/>
                <w:szCs w:val="18"/>
              </w:rPr>
              <w:t>Europe</w:t>
            </w:r>
          </w:p>
        </w:tc>
        <w:tc>
          <w:tcPr>
            <w:tcW w:w="2131" w:type="dxa"/>
            <w:gridSpan w:val="4"/>
            <w:tcBorders>
              <w:top w:val="nil"/>
              <w:left w:val="nil"/>
              <w:bottom w:val="nil"/>
              <w:right w:val="nil"/>
            </w:tcBorders>
            <w:shd w:val="clear" w:color="auto" w:fill="7B7B7B" w:themeFill="accent3" w:themeFillShade="BF"/>
            <w:vAlign w:val="center"/>
          </w:tcPr>
          <w:p w14:paraId="3A59D5CB" w14:textId="51853FBC" w:rsidR="005A15D4" w:rsidRPr="00C13B05" w:rsidRDefault="005A15D4" w:rsidP="005A15D4">
            <w:pPr>
              <w:jc w:val="center"/>
              <w:rPr>
                <w:rFonts w:ascii="Open Sans" w:hAnsi="Open Sans" w:cs="Open Sans"/>
                <w:b/>
                <w:color w:val="FFFFFF" w:themeColor="background1"/>
                <w:sz w:val="20"/>
                <w:szCs w:val="18"/>
              </w:rPr>
            </w:pPr>
            <w:r>
              <w:rPr>
                <w:rFonts w:ascii="Open Sans" w:hAnsi="Open Sans" w:cs="Open Sans"/>
                <w:b/>
                <w:color w:val="FFFFFF" w:themeColor="background1"/>
                <w:sz w:val="20"/>
                <w:szCs w:val="18"/>
              </w:rPr>
              <w:t>Rest of World</w:t>
            </w:r>
          </w:p>
        </w:tc>
      </w:tr>
      <w:tr w:rsidR="005A15D4" w:rsidRPr="00467E59" w14:paraId="43E417E9" w14:textId="407E8199" w:rsidTr="002356CD">
        <w:trPr>
          <w:trHeight w:val="397"/>
        </w:trPr>
        <w:tc>
          <w:tcPr>
            <w:tcW w:w="3496" w:type="dxa"/>
            <w:tcBorders>
              <w:top w:val="nil"/>
              <w:left w:val="nil"/>
              <w:bottom w:val="nil"/>
              <w:right w:val="nil"/>
            </w:tcBorders>
            <w:shd w:val="clear" w:color="auto" w:fill="auto"/>
            <w:vAlign w:val="center"/>
          </w:tcPr>
          <w:p w14:paraId="6234F112" w14:textId="31C360F2" w:rsidR="005A15D4" w:rsidRPr="00A20308" w:rsidRDefault="005A15D4" w:rsidP="007626BF">
            <w:pPr>
              <w:rPr>
                <w:rFonts w:ascii="Open Sans" w:hAnsi="Open Sans" w:cs="Open Sans"/>
                <w:b/>
                <w:sz w:val="18"/>
                <w:szCs w:val="18"/>
              </w:rPr>
            </w:pPr>
            <w:r w:rsidRPr="00A20308">
              <w:rPr>
                <w:rFonts w:ascii="Open Sans" w:hAnsi="Open Sans" w:cs="Open Sans"/>
                <w:b/>
                <w:sz w:val="18"/>
                <w:szCs w:val="18"/>
              </w:rPr>
              <w:t>Professional Annual Subscription</w:t>
            </w:r>
          </w:p>
        </w:tc>
        <w:tc>
          <w:tcPr>
            <w:tcW w:w="1180" w:type="dxa"/>
            <w:tcBorders>
              <w:top w:val="nil"/>
              <w:left w:val="nil"/>
              <w:bottom w:val="nil"/>
              <w:right w:val="nil"/>
            </w:tcBorders>
            <w:shd w:val="clear" w:color="auto" w:fill="BDD6EE" w:themeFill="accent1" w:themeFillTint="66"/>
            <w:vAlign w:val="center"/>
          </w:tcPr>
          <w:p w14:paraId="74DE50F6" w14:textId="0DA8F94E" w:rsidR="005A15D4" w:rsidRPr="00467E59" w:rsidRDefault="005A15D4" w:rsidP="00467E59">
            <w:pPr>
              <w:jc w:val="right"/>
              <w:rPr>
                <w:rFonts w:ascii="Open Sans" w:hAnsi="Open Sans" w:cs="Open Sans"/>
                <w:b/>
                <w:color w:val="000000" w:themeColor="text1"/>
                <w:sz w:val="18"/>
                <w:szCs w:val="18"/>
              </w:rPr>
            </w:pPr>
            <w:r>
              <w:rPr>
                <w:rFonts w:ascii="Open Sans" w:hAnsi="Open Sans" w:cs="Open Sans"/>
                <w:b/>
                <w:color w:val="000000" w:themeColor="text1"/>
                <w:sz w:val="18"/>
                <w:szCs w:val="18"/>
              </w:rPr>
              <w:t>£</w:t>
            </w:r>
            <w:r w:rsidR="003506B3">
              <w:rPr>
                <w:rFonts w:ascii="Open Sans" w:hAnsi="Open Sans" w:cs="Open Sans"/>
                <w:b/>
                <w:color w:val="000000" w:themeColor="text1"/>
                <w:sz w:val="18"/>
                <w:szCs w:val="18"/>
              </w:rPr>
              <w:t>2</w:t>
            </w:r>
            <w:r w:rsidR="00F7334D">
              <w:rPr>
                <w:rFonts w:ascii="Open Sans" w:hAnsi="Open Sans" w:cs="Open Sans"/>
                <w:b/>
                <w:color w:val="000000" w:themeColor="text1"/>
                <w:sz w:val="18"/>
                <w:szCs w:val="18"/>
              </w:rPr>
              <w:t>16.00</w:t>
            </w:r>
          </w:p>
        </w:tc>
        <w:tc>
          <w:tcPr>
            <w:tcW w:w="851" w:type="dxa"/>
            <w:tcBorders>
              <w:top w:val="nil"/>
              <w:left w:val="nil"/>
              <w:bottom w:val="nil"/>
              <w:right w:val="nil"/>
            </w:tcBorders>
            <w:shd w:val="clear" w:color="auto" w:fill="BDD6EE" w:themeFill="accent1" w:themeFillTint="66"/>
            <w:vAlign w:val="center"/>
          </w:tcPr>
          <w:p w14:paraId="3824A2E0" w14:textId="659ACF4C" w:rsidR="005A15D4" w:rsidRPr="00467E59" w:rsidRDefault="005A15D4" w:rsidP="00F01DA3">
            <w:pPr>
              <w:jc w:val="both"/>
              <w:rPr>
                <w:rFonts w:ascii="Open Sans" w:hAnsi="Open Sans" w:cs="Open Sans"/>
                <w:sz w:val="18"/>
                <w:szCs w:val="18"/>
              </w:rPr>
            </w:pPr>
            <w:r w:rsidRPr="00467E59">
              <w:rPr>
                <w:rFonts w:ascii="Open Sans" w:hAnsi="Open Sans" w:cs="Open Sans"/>
                <w:sz w:val="18"/>
                <w:szCs w:val="18"/>
              </w:rPr>
              <w:fldChar w:fldCharType="begin">
                <w:ffData>
                  <w:name w:val="Check10"/>
                  <w:enabled/>
                  <w:calcOnExit w:val="0"/>
                  <w:checkBox>
                    <w:sizeAuto/>
                    <w:default w:val="0"/>
                  </w:checkBox>
                </w:ffData>
              </w:fldChar>
            </w:r>
            <w:r w:rsidRPr="00467E59">
              <w:rPr>
                <w:rFonts w:ascii="Open Sans" w:hAnsi="Open Sans" w:cs="Open Sans"/>
                <w:sz w:val="18"/>
                <w:szCs w:val="18"/>
              </w:rPr>
              <w:instrText xml:space="preserve"> </w:instrText>
            </w:r>
            <w:bookmarkStart w:id="13" w:name="Check10"/>
            <w:r w:rsidRPr="00467E59">
              <w:rPr>
                <w:rFonts w:ascii="Open Sans" w:hAnsi="Open Sans" w:cs="Open Sans"/>
                <w:sz w:val="18"/>
                <w:szCs w:val="18"/>
              </w:rPr>
              <w:instrText xml:space="preserve">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467E59">
              <w:rPr>
                <w:rFonts w:ascii="Open Sans" w:hAnsi="Open Sans" w:cs="Open Sans"/>
                <w:sz w:val="18"/>
                <w:szCs w:val="18"/>
              </w:rPr>
              <w:fldChar w:fldCharType="end"/>
            </w:r>
            <w:bookmarkEnd w:id="13"/>
          </w:p>
        </w:tc>
        <w:tc>
          <w:tcPr>
            <w:tcW w:w="1418" w:type="dxa"/>
            <w:tcBorders>
              <w:top w:val="nil"/>
              <w:left w:val="nil"/>
              <w:bottom w:val="nil"/>
              <w:right w:val="nil"/>
            </w:tcBorders>
            <w:shd w:val="clear" w:color="auto" w:fill="C5E0B3" w:themeFill="accent6" w:themeFillTint="66"/>
            <w:vAlign w:val="center"/>
          </w:tcPr>
          <w:p w14:paraId="3C075C60" w14:textId="792B1A29" w:rsidR="005A15D4" w:rsidRPr="00467E59" w:rsidRDefault="005A15D4" w:rsidP="00F01DA3">
            <w:pPr>
              <w:jc w:val="right"/>
              <w:rPr>
                <w:rFonts w:ascii="Open Sans" w:hAnsi="Open Sans" w:cs="Open Sans"/>
                <w:b/>
                <w:sz w:val="18"/>
                <w:szCs w:val="18"/>
              </w:rPr>
            </w:pPr>
            <w:r w:rsidRPr="00467E59">
              <w:rPr>
                <w:rFonts w:ascii="Open Sans" w:hAnsi="Open Sans" w:cs="Open Sans"/>
                <w:b/>
                <w:sz w:val="18"/>
                <w:szCs w:val="18"/>
              </w:rPr>
              <w:t>£</w:t>
            </w:r>
            <w:r w:rsidR="00F7334D">
              <w:rPr>
                <w:rFonts w:ascii="Open Sans" w:hAnsi="Open Sans" w:cs="Open Sans"/>
                <w:b/>
                <w:sz w:val="18"/>
                <w:szCs w:val="18"/>
              </w:rPr>
              <w:t>221.87</w:t>
            </w:r>
          </w:p>
        </w:tc>
        <w:tc>
          <w:tcPr>
            <w:tcW w:w="851" w:type="dxa"/>
            <w:tcBorders>
              <w:top w:val="nil"/>
              <w:left w:val="nil"/>
              <w:bottom w:val="nil"/>
              <w:right w:val="nil"/>
            </w:tcBorders>
            <w:shd w:val="clear" w:color="auto" w:fill="C5E0B3" w:themeFill="accent6" w:themeFillTint="66"/>
            <w:vAlign w:val="center"/>
          </w:tcPr>
          <w:p w14:paraId="539009C1" w14:textId="13C61EFD" w:rsidR="005A15D4" w:rsidRPr="00467E59" w:rsidRDefault="005A15D4" w:rsidP="00F01DA3">
            <w:pPr>
              <w:jc w:val="both"/>
              <w:rPr>
                <w:rFonts w:ascii="Open Sans" w:hAnsi="Open Sans" w:cs="Open Sans"/>
                <w:sz w:val="18"/>
                <w:szCs w:val="18"/>
              </w:rPr>
            </w:pPr>
            <w:r w:rsidRPr="00467E59">
              <w:rPr>
                <w:rFonts w:ascii="Open Sans" w:hAnsi="Open Sans" w:cs="Open Sans"/>
                <w:sz w:val="18"/>
                <w:szCs w:val="18"/>
              </w:rPr>
              <w:fldChar w:fldCharType="begin">
                <w:ffData>
                  <w:name w:val="Check10"/>
                  <w:enabled/>
                  <w:calcOnExit w:val="0"/>
                  <w:checkBox>
                    <w:sizeAuto/>
                    <w:default w:val="0"/>
                  </w:checkBox>
                </w:ffData>
              </w:fldChar>
            </w:r>
            <w:r w:rsidRPr="00467E59">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467E59">
              <w:rPr>
                <w:rFonts w:ascii="Open Sans" w:hAnsi="Open Sans" w:cs="Open Sans"/>
                <w:sz w:val="18"/>
                <w:szCs w:val="18"/>
              </w:rPr>
              <w:fldChar w:fldCharType="end"/>
            </w:r>
          </w:p>
        </w:tc>
        <w:tc>
          <w:tcPr>
            <w:tcW w:w="1276" w:type="dxa"/>
            <w:gridSpan w:val="2"/>
            <w:tcBorders>
              <w:top w:val="nil"/>
              <w:left w:val="nil"/>
              <w:bottom w:val="nil"/>
              <w:right w:val="nil"/>
            </w:tcBorders>
            <w:shd w:val="clear" w:color="auto" w:fill="D0CECE" w:themeFill="background2" w:themeFillShade="E6"/>
            <w:vAlign w:val="center"/>
          </w:tcPr>
          <w:p w14:paraId="241139D3" w14:textId="1F8EED8F" w:rsidR="005A15D4" w:rsidRPr="00467E59" w:rsidRDefault="005A15D4" w:rsidP="00467E59">
            <w:pPr>
              <w:jc w:val="right"/>
              <w:rPr>
                <w:rFonts w:ascii="Open Sans" w:hAnsi="Open Sans" w:cs="Open Sans"/>
                <w:b/>
                <w:sz w:val="18"/>
                <w:szCs w:val="18"/>
              </w:rPr>
            </w:pPr>
            <w:r w:rsidRPr="00467E59">
              <w:rPr>
                <w:rFonts w:ascii="Open Sans" w:hAnsi="Open Sans" w:cs="Open Sans"/>
                <w:b/>
                <w:sz w:val="18"/>
                <w:szCs w:val="18"/>
              </w:rPr>
              <w:t>£</w:t>
            </w:r>
            <w:r w:rsidR="00F7334D">
              <w:rPr>
                <w:rFonts w:ascii="Open Sans" w:hAnsi="Open Sans" w:cs="Open Sans"/>
                <w:b/>
                <w:sz w:val="18"/>
                <w:szCs w:val="18"/>
              </w:rPr>
              <w:t>231.87</w:t>
            </w:r>
          </w:p>
        </w:tc>
        <w:tc>
          <w:tcPr>
            <w:tcW w:w="855" w:type="dxa"/>
            <w:gridSpan w:val="2"/>
            <w:tcBorders>
              <w:top w:val="nil"/>
              <w:left w:val="nil"/>
              <w:bottom w:val="nil"/>
              <w:right w:val="nil"/>
            </w:tcBorders>
            <w:shd w:val="clear" w:color="auto" w:fill="D0CECE" w:themeFill="background2" w:themeFillShade="E6"/>
            <w:vAlign w:val="center"/>
          </w:tcPr>
          <w:p w14:paraId="503EA685" w14:textId="1D9050E5" w:rsidR="005A15D4" w:rsidRPr="005A15D4" w:rsidRDefault="005A15D4" w:rsidP="005A15D4">
            <w:pPr>
              <w:rPr>
                <w:rFonts w:ascii="Open Sans" w:hAnsi="Open Sans" w:cs="Open Sans"/>
                <w:sz w:val="18"/>
                <w:szCs w:val="18"/>
              </w:rPr>
            </w:pPr>
            <w:r w:rsidRPr="00467E59">
              <w:rPr>
                <w:rFonts w:ascii="Open Sans" w:hAnsi="Open Sans" w:cs="Open Sans"/>
                <w:sz w:val="18"/>
                <w:szCs w:val="18"/>
              </w:rPr>
              <w:fldChar w:fldCharType="begin">
                <w:ffData>
                  <w:name w:val="Check10"/>
                  <w:enabled/>
                  <w:calcOnExit w:val="0"/>
                  <w:checkBox>
                    <w:sizeAuto/>
                    <w:default w:val="0"/>
                  </w:checkBox>
                </w:ffData>
              </w:fldChar>
            </w:r>
            <w:r w:rsidRPr="00467E59">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467E59">
              <w:rPr>
                <w:rFonts w:ascii="Open Sans" w:hAnsi="Open Sans" w:cs="Open Sans"/>
                <w:sz w:val="18"/>
                <w:szCs w:val="18"/>
              </w:rPr>
              <w:fldChar w:fldCharType="end"/>
            </w:r>
          </w:p>
        </w:tc>
      </w:tr>
      <w:tr w:rsidR="0026557A" w:rsidRPr="00467E59" w14:paraId="1163BD74" w14:textId="77777777" w:rsidTr="00C90DCC">
        <w:trPr>
          <w:trHeight w:val="335"/>
        </w:trPr>
        <w:tc>
          <w:tcPr>
            <w:tcW w:w="9927" w:type="dxa"/>
            <w:gridSpan w:val="9"/>
            <w:tcBorders>
              <w:top w:val="nil"/>
              <w:left w:val="nil"/>
              <w:bottom w:val="nil"/>
              <w:right w:val="nil"/>
            </w:tcBorders>
            <w:shd w:val="clear" w:color="auto" w:fill="auto"/>
            <w:vAlign w:val="center"/>
          </w:tcPr>
          <w:p w14:paraId="0ACDB9F6" w14:textId="2BB3BA05" w:rsidR="003904FE" w:rsidRPr="00C13B05" w:rsidRDefault="003904FE" w:rsidP="00F01DA3">
            <w:pPr>
              <w:jc w:val="both"/>
              <w:rPr>
                <w:rFonts w:ascii="Open Sans" w:hAnsi="Open Sans" w:cs="Open Sans"/>
                <w:sz w:val="18"/>
                <w:szCs w:val="18"/>
              </w:rPr>
            </w:pPr>
          </w:p>
        </w:tc>
      </w:tr>
      <w:tr w:rsidR="00427EB8" w:rsidRPr="00467E59" w14:paraId="51392AE4" w14:textId="77777777" w:rsidTr="00C90DCC">
        <w:trPr>
          <w:trHeight w:val="426"/>
        </w:trPr>
        <w:tc>
          <w:tcPr>
            <w:tcW w:w="9927" w:type="dxa"/>
            <w:gridSpan w:val="9"/>
            <w:tcBorders>
              <w:top w:val="nil"/>
              <w:left w:val="nil"/>
              <w:bottom w:val="nil"/>
              <w:right w:val="nil"/>
            </w:tcBorders>
            <w:shd w:val="clear" w:color="auto" w:fill="323E4F" w:themeFill="text2" w:themeFillShade="BF"/>
            <w:vAlign w:val="center"/>
          </w:tcPr>
          <w:p w14:paraId="510F40E3" w14:textId="222C308C" w:rsidR="00427EB8" w:rsidRPr="0026557A" w:rsidRDefault="00C340D5" w:rsidP="0026557A">
            <w:pPr>
              <w:jc w:val="both"/>
              <w:rPr>
                <w:rFonts w:ascii="Open Sans" w:hAnsi="Open Sans" w:cs="Open Sans"/>
                <w:b/>
                <w:color w:val="FFFFFF" w:themeColor="background1"/>
                <w:szCs w:val="18"/>
              </w:rPr>
            </w:pPr>
            <w:r w:rsidRPr="0026557A">
              <w:rPr>
                <w:rFonts w:ascii="Open Sans" w:hAnsi="Open Sans" w:cs="Open Sans"/>
                <w:b/>
                <w:color w:val="FFFFFF" w:themeColor="background1"/>
                <w:szCs w:val="18"/>
              </w:rPr>
              <w:t>Optional Extras</w:t>
            </w:r>
          </w:p>
        </w:tc>
      </w:tr>
      <w:tr w:rsidR="00080B88" w:rsidRPr="00467E59" w14:paraId="73D4103F" w14:textId="77777777" w:rsidTr="00C90DCC">
        <w:trPr>
          <w:trHeight w:val="780"/>
        </w:trPr>
        <w:tc>
          <w:tcPr>
            <w:tcW w:w="8884" w:type="dxa"/>
            <w:gridSpan w:val="6"/>
            <w:tcBorders>
              <w:top w:val="nil"/>
              <w:left w:val="nil"/>
              <w:bottom w:val="nil"/>
              <w:right w:val="nil"/>
            </w:tcBorders>
            <w:vAlign w:val="center"/>
          </w:tcPr>
          <w:p w14:paraId="434C1510" w14:textId="262916A6" w:rsidR="00080B88" w:rsidRPr="00467E59" w:rsidRDefault="00080B88" w:rsidP="00080B88">
            <w:pPr>
              <w:rPr>
                <w:rFonts w:ascii="Open Sans" w:hAnsi="Open Sans" w:cs="Open Sans"/>
                <w:b/>
                <w:sz w:val="20"/>
                <w:szCs w:val="18"/>
              </w:rPr>
            </w:pPr>
            <w:r w:rsidRPr="00467E59">
              <w:rPr>
                <w:rFonts w:ascii="Open Sans" w:hAnsi="Open Sans" w:cs="Open Sans"/>
                <w:b/>
                <w:sz w:val="20"/>
                <w:szCs w:val="18"/>
              </w:rPr>
              <w:t xml:space="preserve">Utility Membership </w:t>
            </w:r>
          </w:p>
          <w:p w14:paraId="58D0D722" w14:textId="77777777" w:rsidR="00080B88" w:rsidRDefault="00080B88" w:rsidP="00080B88">
            <w:pPr>
              <w:rPr>
                <w:rFonts w:ascii="Open Sans" w:hAnsi="Open Sans" w:cs="Open Sans"/>
                <w:i/>
                <w:sz w:val="18"/>
                <w:szCs w:val="18"/>
              </w:rPr>
            </w:pPr>
            <w:r w:rsidRPr="00467E59">
              <w:rPr>
                <w:rFonts w:ascii="Open Sans" w:hAnsi="Open Sans" w:cs="Open Sans"/>
                <w:i/>
                <w:sz w:val="18"/>
                <w:szCs w:val="18"/>
              </w:rPr>
              <w:t>You will receive meeting minutes and regular safety bulletins, along with invites to various industry consultations and the option to vote for UAG Core Group representatives.</w:t>
            </w:r>
          </w:p>
          <w:p w14:paraId="5EDA28C3" w14:textId="77777777" w:rsidR="00080B88" w:rsidRPr="00467E59" w:rsidRDefault="00080B88" w:rsidP="00080B88">
            <w:pPr>
              <w:rPr>
                <w:rFonts w:ascii="Open Sans" w:hAnsi="Open Sans" w:cs="Open Sans"/>
                <w:i/>
                <w:sz w:val="18"/>
                <w:szCs w:val="18"/>
              </w:rPr>
            </w:pPr>
          </w:p>
        </w:tc>
        <w:tc>
          <w:tcPr>
            <w:tcW w:w="661" w:type="dxa"/>
            <w:gridSpan w:val="2"/>
            <w:tcBorders>
              <w:top w:val="nil"/>
              <w:left w:val="nil"/>
              <w:bottom w:val="nil"/>
              <w:right w:val="nil"/>
            </w:tcBorders>
            <w:vAlign w:val="center"/>
          </w:tcPr>
          <w:p w14:paraId="725AB2E1" w14:textId="6D595A7A" w:rsidR="00080B88" w:rsidRPr="00467E59" w:rsidRDefault="00080B88" w:rsidP="00080B88">
            <w:pPr>
              <w:jc w:val="right"/>
              <w:rPr>
                <w:rFonts w:ascii="Open Sans" w:hAnsi="Open Sans" w:cs="Open Sans"/>
                <w:b/>
                <w:i/>
                <w:sz w:val="18"/>
                <w:szCs w:val="18"/>
              </w:rPr>
            </w:pPr>
            <w:r w:rsidRPr="00467E59">
              <w:rPr>
                <w:rFonts w:ascii="Open Sans" w:hAnsi="Open Sans" w:cs="Open Sans"/>
                <w:i/>
                <w:sz w:val="18"/>
                <w:szCs w:val="18"/>
              </w:rPr>
              <w:fldChar w:fldCharType="begin">
                <w:ffData>
                  <w:name w:val="Check9"/>
                  <w:enabled/>
                  <w:calcOnExit w:val="0"/>
                  <w:checkBox>
                    <w:sizeAuto/>
                    <w:default w:val="0"/>
                  </w:checkBox>
                </w:ffData>
              </w:fldChar>
            </w:r>
            <w:bookmarkStart w:id="14" w:name="Check9"/>
            <w:r w:rsidRPr="00467E59">
              <w:rPr>
                <w:rFonts w:ascii="Open Sans" w:hAnsi="Open Sans" w:cs="Open Sans"/>
                <w:i/>
                <w:sz w:val="18"/>
                <w:szCs w:val="18"/>
              </w:rPr>
              <w:instrText xml:space="preserve"> FORMCHECKBOX </w:instrText>
            </w:r>
            <w:r w:rsidR="00000000">
              <w:rPr>
                <w:rFonts w:ascii="Open Sans" w:hAnsi="Open Sans" w:cs="Open Sans"/>
                <w:i/>
                <w:sz w:val="18"/>
                <w:szCs w:val="18"/>
              </w:rPr>
            </w:r>
            <w:r w:rsidR="00000000">
              <w:rPr>
                <w:rFonts w:ascii="Open Sans" w:hAnsi="Open Sans" w:cs="Open Sans"/>
                <w:i/>
                <w:sz w:val="18"/>
                <w:szCs w:val="18"/>
              </w:rPr>
              <w:fldChar w:fldCharType="separate"/>
            </w:r>
            <w:r w:rsidRPr="00467E59">
              <w:rPr>
                <w:rFonts w:ascii="Open Sans" w:hAnsi="Open Sans" w:cs="Open Sans"/>
                <w:i/>
                <w:sz w:val="18"/>
                <w:szCs w:val="18"/>
              </w:rPr>
              <w:fldChar w:fldCharType="end"/>
            </w:r>
            <w:bookmarkEnd w:id="14"/>
          </w:p>
        </w:tc>
        <w:tc>
          <w:tcPr>
            <w:tcW w:w="382" w:type="dxa"/>
            <w:tcBorders>
              <w:top w:val="nil"/>
              <w:left w:val="nil"/>
              <w:bottom w:val="nil"/>
              <w:right w:val="nil"/>
            </w:tcBorders>
            <w:vAlign w:val="center"/>
          </w:tcPr>
          <w:p w14:paraId="1C8D4D1D" w14:textId="4C0F5FDE" w:rsidR="00080B88" w:rsidRPr="00467E59" w:rsidRDefault="00080B88" w:rsidP="00080B88">
            <w:pPr>
              <w:jc w:val="both"/>
              <w:rPr>
                <w:rFonts w:ascii="Open Sans" w:hAnsi="Open Sans" w:cs="Open Sans"/>
                <w:i/>
                <w:sz w:val="18"/>
                <w:szCs w:val="18"/>
              </w:rPr>
            </w:pPr>
          </w:p>
        </w:tc>
      </w:tr>
    </w:tbl>
    <w:tbl>
      <w:tblPr>
        <w:tblStyle w:val="TableGrid"/>
        <w:tblpPr w:leftFromText="180" w:rightFromText="180" w:vertAnchor="text" w:horzAnchor="margin" w:tblpY="22"/>
        <w:tblW w:w="9922" w:type="dxa"/>
        <w:shd w:val="clear" w:color="auto" w:fill="538135" w:themeFill="accent6" w:themeFillShade="BF"/>
        <w:tblLook w:val="04A0" w:firstRow="1" w:lastRow="0" w:firstColumn="1" w:lastColumn="0" w:noHBand="0" w:noVBand="1"/>
      </w:tblPr>
      <w:tblGrid>
        <w:gridCol w:w="9922"/>
      </w:tblGrid>
      <w:tr w:rsidR="009B7ADD" w14:paraId="375FB3F5" w14:textId="77777777" w:rsidTr="009B7ADD">
        <w:trPr>
          <w:trHeight w:val="267"/>
        </w:trPr>
        <w:tc>
          <w:tcPr>
            <w:tcW w:w="9922" w:type="dxa"/>
            <w:tcBorders>
              <w:top w:val="nil"/>
              <w:left w:val="nil"/>
              <w:bottom w:val="nil"/>
              <w:right w:val="nil"/>
            </w:tcBorders>
            <w:shd w:val="clear" w:color="auto" w:fill="323E4F" w:themeFill="text2" w:themeFillShade="BF"/>
            <w:vAlign w:val="center"/>
          </w:tcPr>
          <w:p w14:paraId="5C11F137" w14:textId="77777777" w:rsidR="009B7ADD" w:rsidRPr="0032182B" w:rsidRDefault="009B7ADD" w:rsidP="009B7ADD">
            <w:pPr>
              <w:pStyle w:val="NormalWeb"/>
              <w:spacing w:before="0" w:beforeAutospacing="0" w:after="0" w:afterAutospacing="0"/>
              <w:rPr>
                <w:rFonts w:ascii="Titillium Web" w:hAnsi="Titillium Web" w:cs="Arial"/>
                <w:b/>
                <w:bCs/>
                <w:color w:val="538135" w:themeColor="accent6" w:themeShade="BF"/>
              </w:rPr>
            </w:pPr>
            <w:r w:rsidRPr="0032182B">
              <w:rPr>
                <w:rFonts w:ascii="Titillium Web" w:hAnsi="Titillium Web" w:cs="Arial"/>
                <w:b/>
                <w:bCs/>
                <w:color w:val="FFFFFF" w:themeColor="background1"/>
              </w:rPr>
              <w:t>CPD Requirements</w:t>
            </w:r>
          </w:p>
        </w:tc>
      </w:tr>
      <w:tr w:rsidR="009B7ADD" w14:paraId="064C05F9" w14:textId="77777777" w:rsidTr="009B7ADD">
        <w:trPr>
          <w:trHeight w:val="410"/>
        </w:trPr>
        <w:tc>
          <w:tcPr>
            <w:tcW w:w="9922" w:type="dxa"/>
            <w:tcBorders>
              <w:top w:val="nil"/>
              <w:left w:val="nil"/>
              <w:bottom w:val="nil"/>
              <w:right w:val="nil"/>
            </w:tcBorders>
            <w:shd w:val="clear" w:color="auto" w:fill="auto"/>
            <w:vAlign w:val="center"/>
          </w:tcPr>
          <w:p w14:paraId="6D879AD6" w14:textId="77777777" w:rsidR="009B7ADD" w:rsidRPr="0032182B" w:rsidRDefault="009B7ADD" w:rsidP="009B7ADD">
            <w:pPr>
              <w:pStyle w:val="NormalWeb"/>
              <w:spacing w:before="120" w:beforeAutospacing="0" w:after="120" w:afterAutospacing="0"/>
              <w:rPr>
                <w:rFonts w:ascii="Titillium Web" w:hAnsi="Titillium Web" w:cs="Arial"/>
                <w:bCs/>
                <w:color w:val="1F3864" w:themeColor="accent5" w:themeShade="80"/>
                <w:sz w:val="20"/>
                <w:szCs w:val="20"/>
              </w:rPr>
            </w:pPr>
            <w:r w:rsidRPr="00132467">
              <w:rPr>
                <w:rFonts w:ascii="Titillium Web" w:hAnsi="Titillium Web" w:cs="Arial"/>
                <w:bCs/>
                <w:sz w:val="18"/>
                <w:szCs w:val="20"/>
              </w:rPr>
              <w:t xml:space="preserve">As a Professional member you will be committing to complete a minimum of </w:t>
            </w:r>
            <w:r w:rsidRPr="00132467">
              <w:rPr>
                <w:rFonts w:ascii="Titillium Web" w:hAnsi="Titillium Web" w:cs="Arial"/>
                <w:b/>
                <w:bCs/>
                <w:sz w:val="18"/>
                <w:szCs w:val="20"/>
              </w:rPr>
              <w:t xml:space="preserve">40 </w:t>
            </w:r>
            <w:r w:rsidRPr="00132467">
              <w:rPr>
                <w:rFonts w:ascii="Titillium Web" w:hAnsi="Titillium Web" w:cs="Arial"/>
                <w:bCs/>
                <w:sz w:val="18"/>
                <w:szCs w:val="20"/>
              </w:rPr>
              <w:t>hours of CPD over a three</w:t>
            </w:r>
            <w:r>
              <w:rPr>
                <w:rFonts w:ascii="Titillium Web" w:hAnsi="Titillium Web" w:cs="Arial"/>
                <w:bCs/>
                <w:sz w:val="18"/>
                <w:szCs w:val="20"/>
              </w:rPr>
              <w:t>-</w:t>
            </w:r>
            <w:r w:rsidRPr="00132467">
              <w:rPr>
                <w:rFonts w:ascii="Titillium Web" w:hAnsi="Titillium Web" w:cs="Arial"/>
                <w:bCs/>
                <w:sz w:val="18"/>
                <w:szCs w:val="20"/>
              </w:rPr>
              <w:t>year period. If this CPD criteria changes at any point you will be notified. Please note that the AA has a policy of randomly sampling our members CPD on an annual basis.</w:t>
            </w:r>
          </w:p>
        </w:tc>
      </w:tr>
      <w:tr w:rsidR="00F7334D" w14:paraId="7F41B4BE" w14:textId="77777777" w:rsidTr="009B7ADD">
        <w:trPr>
          <w:trHeight w:val="410"/>
        </w:trPr>
        <w:tc>
          <w:tcPr>
            <w:tcW w:w="9922" w:type="dxa"/>
            <w:tcBorders>
              <w:top w:val="nil"/>
              <w:left w:val="nil"/>
              <w:bottom w:val="nil"/>
              <w:right w:val="nil"/>
            </w:tcBorders>
            <w:shd w:val="clear" w:color="auto" w:fill="auto"/>
            <w:vAlign w:val="center"/>
          </w:tcPr>
          <w:p w14:paraId="6BB44ED8" w14:textId="77777777" w:rsidR="00F7334D" w:rsidRPr="00132467" w:rsidRDefault="00F7334D" w:rsidP="009B7ADD">
            <w:pPr>
              <w:pStyle w:val="NormalWeb"/>
              <w:spacing w:before="120" w:beforeAutospacing="0" w:after="120" w:afterAutospacing="0"/>
              <w:rPr>
                <w:rFonts w:ascii="Titillium Web" w:hAnsi="Titillium Web" w:cs="Arial"/>
                <w:bCs/>
                <w:sz w:val="18"/>
                <w:szCs w:val="20"/>
              </w:rPr>
            </w:pPr>
          </w:p>
        </w:tc>
      </w:tr>
      <w:tr w:rsidR="00F7334D" w14:paraId="3C886EBE" w14:textId="77777777" w:rsidTr="009B7ADD">
        <w:trPr>
          <w:trHeight w:val="410"/>
        </w:trPr>
        <w:tc>
          <w:tcPr>
            <w:tcW w:w="9922" w:type="dxa"/>
            <w:tcBorders>
              <w:top w:val="nil"/>
              <w:left w:val="nil"/>
              <w:bottom w:val="nil"/>
              <w:right w:val="nil"/>
            </w:tcBorders>
            <w:shd w:val="clear" w:color="auto" w:fill="auto"/>
            <w:vAlign w:val="center"/>
          </w:tcPr>
          <w:p w14:paraId="27B3EC99" w14:textId="77777777" w:rsidR="00F7334D" w:rsidRPr="00132467" w:rsidRDefault="00F7334D" w:rsidP="009B7ADD">
            <w:pPr>
              <w:pStyle w:val="NormalWeb"/>
              <w:spacing w:before="120" w:beforeAutospacing="0" w:after="120" w:afterAutospacing="0"/>
              <w:rPr>
                <w:rFonts w:ascii="Titillium Web" w:hAnsi="Titillium Web" w:cs="Arial"/>
                <w:bCs/>
                <w:sz w:val="18"/>
                <w:szCs w:val="20"/>
              </w:rPr>
            </w:pPr>
          </w:p>
        </w:tc>
      </w:tr>
    </w:tbl>
    <w:p w14:paraId="12641903" w14:textId="77777777" w:rsidR="00BE373E" w:rsidRPr="00CA56D3" w:rsidRDefault="00BE373E" w:rsidP="00DA6ECD">
      <w:pPr>
        <w:pStyle w:val="NormalWeb"/>
        <w:spacing w:before="0" w:beforeAutospacing="0" w:after="0" w:afterAutospacing="0"/>
        <w:rPr>
          <w:rFonts w:ascii="Titillium Web" w:hAnsi="Titillium Web" w:cs="Arial"/>
          <w:bCs/>
          <w:color w:val="FFFFFF" w:themeColor="background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93C"/>
        <w:tblLook w:val="04A0" w:firstRow="1" w:lastRow="0" w:firstColumn="1" w:lastColumn="0" w:noHBand="0" w:noVBand="1"/>
      </w:tblPr>
      <w:tblGrid>
        <w:gridCol w:w="9912"/>
      </w:tblGrid>
      <w:tr w:rsidR="0053585F" w:rsidRPr="00CA56D3" w14:paraId="20B51B31" w14:textId="77777777" w:rsidTr="00C906CC">
        <w:tc>
          <w:tcPr>
            <w:tcW w:w="9912" w:type="dxa"/>
            <w:shd w:val="clear" w:color="auto" w:fill="323E4F" w:themeFill="text2" w:themeFillShade="BF"/>
          </w:tcPr>
          <w:p w14:paraId="5AFC6B81" w14:textId="5ED8B780" w:rsidR="0053585F" w:rsidRPr="00CA56D3" w:rsidRDefault="0053585F" w:rsidP="0053585F">
            <w:pPr>
              <w:pStyle w:val="NormalWeb"/>
              <w:spacing w:before="0" w:beforeAutospacing="0" w:after="0" w:afterAutospacing="0"/>
              <w:rPr>
                <w:rFonts w:ascii="Titillium Web" w:hAnsi="Titillium Web" w:cs="Arial"/>
                <w:b/>
              </w:rPr>
            </w:pPr>
            <w:r w:rsidRPr="00CA56D3">
              <w:rPr>
                <w:rFonts w:ascii="Titillium Web" w:hAnsi="Titillium Web" w:cs="Arial"/>
                <w:b/>
                <w:color w:val="FFFFFF" w:themeColor="background1"/>
              </w:rPr>
              <w:t>Data Protection and Privacy Policy</w:t>
            </w:r>
          </w:p>
        </w:tc>
      </w:tr>
    </w:tbl>
    <w:p w14:paraId="32205C67" w14:textId="77777777" w:rsidR="00E11F56" w:rsidRPr="00056EB1" w:rsidRDefault="00E11F56" w:rsidP="00E11F56">
      <w:pPr>
        <w:spacing w:before="120" w:after="120" w:line="240" w:lineRule="auto"/>
        <w:rPr>
          <w:rFonts w:ascii="Titillium Web" w:hAnsi="Titillium Web" w:cs="Arial"/>
          <w:sz w:val="16"/>
          <w:szCs w:val="18"/>
        </w:rPr>
      </w:pPr>
      <w:bookmarkStart w:id="15" w:name="_Hlk508098613"/>
      <w:r w:rsidRPr="00056EB1">
        <w:rPr>
          <w:rFonts w:ascii="Titillium Web" w:hAnsi="Titillium Web" w:cs="Arial"/>
          <w:sz w:val="16"/>
          <w:szCs w:val="18"/>
        </w:rPr>
        <w:t>We will use the information you have provided to us in order to send you the information and publications to which members are entitled so long as your membership remains current.  The information and publications we send you may be accompanied by relevant advertising material.  We may contact you to discuss matters pertinent to arboriculture or your membership of the AA. You can opt in or out of specific communication types via your online account.</w:t>
      </w:r>
    </w:p>
    <w:p w14:paraId="1E85A85F" w14:textId="77777777" w:rsidR="00E11F56" w:rsidRPr="00056EB1" w:rsidRDefault="00E11F56" w:rsidP="00E11F56">
      <w:pPr>
        <w:spacing w:before="120" w:after="120" w:line="240" w:lineRule="auto"/>
        <w:rPr>
          <w:rFonts w:ascii="Titillium Web" w:hAnsi="Titillium Web" w:cs="Arial"/>
          <w:sz w:val="16"/>
          <w:szCs w:val="18"/>
        </w:rPr>
      </w:pPr>
      <w:r w:rsidRPr="00056EB1">
        <w:rPr>
          <w:rFonts w:ascii="Titillium Web" w:hAnsi="Titillium Web" w:cs="Arial"/>
          <w:sz w:val="16"/>
          <w:szCs w:val="18"/>
        </w:rPr>
        <w:t xml:space="preserve">Our full Data Protection and Privacy policy is viewable via the following link: </w:t>
      </w:r>
      <w:hyperlink r:id="rId13" w:history="1">
        <w:r w:rsidRPr="00056EB1">
          <w:rPr>
            <w:rStyle w:val="Hyperlink"/>
            <w:rFonts w:ascii="Titillium Web" w:hAnsi="Titillium Web" w:cs="Arial"/>
            <w:sz w:val="16"/>
            <w:szCs w:val="18"/>
          </w:rPr>
          <w:t>https://www.trees.org.uk/Trees.org.uk/media/Trees-org.uk/Documents/Data-Protection-Policy-131017.pdf</w:t>
        </w:r>
      </w:hyperlink>
      <w:r w:rsidRPr="00056EB1">
        <w:rPr>
          <w:rFonts w:ascii="Titillium Web" w:hAnsi="Titillium Web" w:cs="Arial"/>
          <w:sz w:val="16"/>
          <w:szCs w:val="18"/>
        </w:rPr>
        <w:t xml:space="preserve"> </w:t>
      </w:r>
    </w:p>
    <w:p w14:paraId="08990CE5" w14:textId="77777777" w:rsidR="00E11F56" w:rsidRPr="00056EB1" w:rsidRDefault="00E11F56" w:rsidP="00E11F56">
      <w:pPr>
        <w:spacing w:after="120" w:line="240" w:lineRule="auto"/>
        <w:rPr>
          <w:rFonts w:ascii="Titillium Web" w:hAnsi="Titillium Web" w:cs="Arial"/>
          <w:sz w:val="16"/>
          <w:szCs w:val="18"/>
        </w:rPr>
      </w:pPr>
      <w:r w:rsidRPr="00056EB1">
        <w:rPr>
          <w:rFonts w:ascii="Titillium Web" w:hAnsi="Titillium Web" w:cs="Arial"/>
          <w:sz w:val="16"/>
          <w:szCs w:val="18"/>
        </w:rPr>
        <w:t>We will not sell, distribute or lease your personal information to third parties unless are required by law to do so.</w:t>
      </w:r>
    </w:p>
    <w:p w14:paraId="7290727F" w14:textId="77777777" w:rsidR="00E11F56" w:rsidRPr="00056EB1" w:rsidRDefault="00E11F56" w:rsidP="00E11F56">
      <w:pPr>
        <w:pStyle w:val="NormalWeb"/>
        <w:spacing w:before="0" w:beforeAutospacing="0" w:after="120" w:afterAutospacing="0"/>
        <w:rPr>
          <w:rFonts w:ascii="Titillium Web" w:hAnsi="Titillium Web" w:cs="Arial"/>
          <w:i/>
          <w:sz w:val="16"/>
          <w:szCs w:val="18"/>
        </w:rPr>
      </w:pPr>
      <w:r w:rsidRPr="00056EB1">
        <w:rPr>
          <w:rFonts w:ascii="Titillium Web" w:hAnsi="Titillium Web" w:cs="Arial"/>
          <w:i/>
          <w:sz w:val="16"/>
          <w:szCs w:val="18"/>
        </w:rPr>
        <w:t xml:space="preserve">You may change your mind at any time emailing us at </w:t>
      </w:r>
      <w:hyperlink r:id="rId14" w:history="1">
        <w:r w:rsidRPr="00056EB1">
          <w:rPr>
            <w:rStyle w:val="Hyperlink"/>
            <w:rFonts w:ascii="Titillium Web" w:hAnsi="Titillium Web" w:cs="Arial"/>
            <w:i/>
            <w:sz w:val="16"/>
            <w:szCs w:val="18"/>
          </w:rPr>
          <w:t>membership@trees.org.uk</w:t>
        </w:r>
      </w:hyperlink>
      <w:r w:rsidRPr="00056EB1">
        <w:rPr>
          <w:rFonts w:ascii="Titillium Web" w:hAnsi="Titillium Web" w:cs="Arial"/>
          <w:i/>
          <w:sz w:val="16"/>
          <w:szCs w:val="18"/>
        </w:rPr>
        <w:t>, or by writing to Arboricultural Association, The Malthouse, Stroud Green, Standish, Stonehouse, Gloucestershire GL10 3DL</w:t>
      </w:r>
    </w:p>
    <w:bookmarkEnd w:id="15"/>
    <w:p w14:paraId="5D86B27F" w14:textId="77777777" w:rsidR="00371A12" w:rsidRPr="000D60C3" w:rsidRDefault="00371A12" w:rsidP="00503AF1">
      <w:pPr>
        <w:pStyle w:val="NormalWeb"/>
        <w:spacing w:before="0" w:beforeAutospacing="0" w:after="0" w:afterAutospacing="0"/>
        <w:rPr>
          <w:rFonts w:ascii="Titillium Web" w:hAnsi="Titillium Web" w:cs="Arial"/>
          <w:i/>
          <w:sz w:val="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12"/>
      </w:tblGrid>
      <w:tr w:rsidR="00503AF1" w:rsidRPr="00CA56D3" w14:paraId="51212FF0" w14:textId="77777777" w:rsidTr="00C906CC">
        <w:tc>
          <w:tcPr>
            <w:tcW w:w="9912" w:type="dxa"/>
            <w:shd w:val="clear" w:color="auto" w:fill="323E4F" w:themeFill="text2" w:themeFillShade="BF"/>
          </w:tcPr>
          <w:p w14:paraId="057E1611" w14:textId="6939EB27" w:rsidR="00503AF1" w:rsidRPr="00CA56D3" w:rsidRDefault="00503AF1" w:rsidP="00503AF1">
            <w:pPr>
              <w:pStyle w:val="NormalWeb"/>
              <w:spacing w:before="0" w:beforeAutospacing="0" w:after="0" w:afterAutospacing="0"/>
              <w:rPr>
                <w:rFonts w:ascii="Titillium Web" w:hAnsi="Titillium Web" w:cs="Arial"/>
                <w:b/>
              </w:rPr>
            </w:pPr>
            <w:r w:rsidRPr="00CA56D3">
              <w:rPr>
                <w:rFonts w:ascii="Titillium Web" w:hAnsi="Titillium Web" w:cs="Arial"/>
                <w:b/>
                <w:color w:val="FFFFFF" w:themeColor="background1"/>
              </w:rPr>
              <w:t>Declaration</w:t>
            </w:r>
          </w:p>
        </w:tc>
      </w:tr>
    </w:tbl>
    <w:p w14:paraId="2D607227" w14:textId="77777777" w:rsidR="00C55936" w:rsidRPr="00056EB1" w:rsidRDefault="00C55936" w:rsidP="00973778">
      <w:pPr>
        <w:tabs>
          <w:tab w:val="left" w:pos="0"/>
        </w:tabs>
        <w:spacing w:before="80" w:after="80"/>
        <w:rPr>
          <w:rFonts w:ascii="Titillium Web" w:hAnsi="Titillium Web" w:cs="Arial"/>
          <w:bCs/>
          <w:sz w:val="16"/>
          <w:szCs w:val="16"/>
        </w:rPr>
      </w:pPr>
      <w:r w:rsidRPr="00056EB1">
        <w:rPr>
          <w:rFonts w:ascii="Titillium Web" w:hAnsi="Titillium Web" w:cs="Arial"/>
          <w:bCs/>
          <w:sz w:val="16"/>
          <w:szCs w:val="16"/>
        </w:rPr>
        <w:t>wish to apply for membership of the Arboricultural Association.</w:t>
      </w:r>
    </w:p>
    <w:p w14:paraId="6808042D"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bCs/>
          <w:sz w:val="16"/>
          <w:szCs w:val="16"/>
        </w:rPr>
        <w:t>If accepted I will observe the Rules of the Association as set out in the Memorandum and Articles of Association, its</w:t>
      </w:r>
      <w:r w:rsidRPr="00056EB1">
        <w:rPr>
          <w:rFonts w:ascii="Titillium Web" w:hAnsi="Titillium Web" w:cs="Arial"/>
          <w:sz w:val="16"/>
          <w:szCs w:val="16"/>
        </w:rPr>
        <w:t xml:space="preserve"> Code of Ethics and Professional Conduct (please see </w:t>
      </w:r>
      <w:hyperlink r:id="rId15" w:history="1">
        <w:r w:rsidRPr="00056EB1">
          <w:rPr>
            <w:rStyle w:val="Hyperlink"/>
            <w:rFonts w:ascii="Titillium Web" w:hAnsi="Titillium Web" w:cs="Arial"/>
            <w:sz w:val="16"/>
            <w:szCs w:val="16"/>
          </w:rPr>
          <w:t>www.trees.org.uk</w:t>
        </w:r>
      </w:hyperlink>
      <w:r w:rsidRPr="00056EB1">
        <w:rPr>
          <w:rFonts w:ascii="Titillium Web" w:hAnsi="Titillium Web" w:cs="Arial"/>
          <w:sz w:val="16"/>
          <w:szCs w:val="16"/>
        </w:rPr>
        <w:t xml:space="preserve"> )</w:t>
      </w:r>
    </w:p>
    <w:p w14:paraId="16953387"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bCs/>
          <w:sz w:val="16"/>
          <w:szCs w:val="16"/>
        </w:rPr>
        <w:t>I will do all in my power to further the objectives of the Association</w:t>
      </w:r>
    </w:p>
    <w:p w14:paraId="74E67B36"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 xml:space="preserve">I have read the Notes on Promotion and Use of the AA Logo (please see </w:t>
      </w:r>
      <w:hyperlink r:id="rId16" w:history="1">
        <w:r w:rsidRPr="00056EB1">
          <w:rPr>
            <w:rStyle w:val="Hyperlink"/>
            <w:rFonts w:ascii="Titillium Web" w:hAnsi="Titillium Web" w:cs="Arial"/>
            <w:sz w:val="16"/>
            <w:szCs w:val="16"/>
          </w:rPr>
          <w:t>www.trees.org.uk</w:t>
        </w:r>
      </w:hyperlink>
      <w:r w:rsidRPr="00056EB1">
        <w:rPr>
          <w:rFonts w:ascii="Titillium Web" w:hAnsi="Titillium Web" w:cs="Arial"/>
          <w:sz w:val="16"/>
          <w:szCs w:val="16"/>
        </w:rPr>
        <w:t xml:space="preserve"> ).  I will </w:t>
      </w:r>
      <w:r w:rsidRPr="00056EB1">
        <w:rPr>
          <w:rFonts w:ascii="Titillium Web" w:hAnsi="Titillium Web" w:cs="Arial"/>
          <w:bCs/>
          <w:sz w:val="16"/>
          <w:szCs w:val="16"/>
        </w:rPr>
        <w:t>use the Association’s Professional member logo in my advertising or on my stationery only as authorised to do so by the Arboricultural Association</w:t>
      </w:r>
    </w:p>
    <w:p w14:paraId="4911B729"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I have read the Notes on Data Protection and Privacy Policy, shown above.</w:t>
      </w:r>
    </w:p>
    <w:p w14:paraId="47AC7324"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bCs/>
          <w:sz w:val="16"/>
          <w:szCs w:val="16"/>
        </w:rPr>
        <w:t>I will cooperate with the Association should it choose to undertake an investigation into any complaint made against me</w:t>
      </w:r>
    </w:p>
    <w:p w14:paraId="3DC9FE5A"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I understand that if accepted as a Professional Member of the Arboricultural Association I will become entitled to use the post-nominals “MArborA” only after written confirmation from the Association</w:t>
      </w:r>
    </w:p>
    <w:p w14:paraId="092F871C"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I understand that if my subscription to the Arboricultural Association lapses at any time I will cease to be entitled to use the post-nominals “MArborA” after my name</w:t>
      </w:r>
    </w:p>
    <w:p w14:paraId="7F5EEA6D"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I understand that if subsequent to a membership lapse I re-join the Association, Professional Membership can only be regained by fulfilling the Professional Membership requirements applicable at the time of membership renewal</w:t>
      </w:r>
    </w:p>
    <w:p w14:paraId="77544CB5" w14:textId="77777777" w:rsidR="00C55936" w:rsidRPr="00056EB1" w:rsidRDefault="00C55936" w:rsidP="00973778">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 xml:space="preserve">I understand that Continuing Professional Development is an essential requirement for on-going Professional Membership and that failure to engage in CPD and to provide evidence when requested may jeopardise my future entitlement to the grade of Professional Member of the Arboricultural Association. The current requirement is </w:t>
      </w:r>
      <w:r w:rsidRPr="00056EB1">
        <w:rPr>
          <w:rFonts w:ascii="Titillium Web" w:hAnsi="Titillium Web" w:cs="Arial"/>
          <w:b/>
          <w:sz w:val="16"/>
          <w:szCs w:val="16"/>
        </w:rPr>
        <w:t>40 hours</w:t>
      </w:r>
      <w:r w:rsidRPr="00056EB1">
        <w:rPr>
          <w:rFonts w:ascii="Titillium Web" w:hAnsi="Titillium Web" w:cs="Arial"/>
          <w:sz w:val="16"/>
          <w:szCs w:val="16"/>
        </w:rPr>
        <w:t xml:space="preserve"> over a three year period.</w:t>
      </w:r>
    </w:p>
    <w:p w14:paraId="780FB85B" w14:textId="7A283676" w:rsidR="00C55936" w:rsidRDefault="00C55936" w:rsidP="00C55936">
      <w:pPr>
        <w:numPr>
          <w:ilvl w:val="0"/>
          <w:numId w:val="1"/>
        </w:numPr>
        <w:spacing w:after="0" w:line="240" w:lineRule="auto"/>
        <w:rPr>
          <w:rFonts w:ascii="Titillium Web" w:hAnsi="Titillium Web" w:cs="Arial"/>
          <w:sz w:val="16"/>
          <w:szCs w:val="16"/>
        </w:rPr>
      </w:pPr>
      <w:r w:rsidRPr="00056EB1">
        <w:rPr>
          <w:rFonts w:ascii="Titillium Web" w:hAnsi="Titillium Web" w:cs="Arial"/>
          <w:sz w:val="16"/>
          <w:szCs w:val="16"/>
        </w:rPr>
        <w:t>I confirm that the enclosed documentation is correct to the best of my knowledge.</w:t>
      </w:r>
    </w:p>
    <w:p w14:paraId="73BE34CA" w14:textId="77777777" w:rsidR="00C55936" w:rsidRPr="00056EB1" w:rsidRDefault="00C55936" w:rsidP="00C55936">
      <w:pPr>
        <w:spacing w:after="0" w:line="240" w:lineRule="auto"/>
        <w:ind w:left="360"/>
        <w:rPr>
          <w:rFonts w:ascii="Titillium Web" w:hAnsi="Titillium Web"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68"/>
        <w:gridCol w:w="851"/>
        <w:gridCol w:w="4105"/>
      </w:tblGrid>
      <w:tr w:rsidR="00556E73" w:rsidRPr="00CA56D3" w14:paraId="7CED173C" w14:textId="77777777" w:rsidTr="00556E73">
        <w:tc>
          <w:tcPr>
            <w:tcW w:w="988" w:type="dxa"/>
          </w:tcPr>
          <w:p w14:paraId="69C3516D" w14:textId="77777777" w:rsidR="00556E73" w:rsidRPr="00E6361C" w:rsidRDefault="00556E73" w:rsidP="00491829">
            <w:pPr>
              <w:spacing w:before="120" w:after="120"/>
              <w:rPr>
                <w:rFonts w:ascii="Titillium Web" w:hAnsi="Titillium Web" w:cs="Arial"/>
                <w:color w:val="00693C"/>
                <w:sz w:val="20"/>
                <w:szCs w:val="28"/>
              </w:rPr>
            </w:pPr>
            <w:r w:rsidRPr="00E6361C">
              <w:rPr>
                <w:rFonts w:ascii="Titillium Web" w:hAnsi="Titillium Web" w:cs="Arial"/>
                <w:color w:val="000000" w:themeColor="text1"/>
                <w:sz w:val="20"/>
                <w:szCs w:val="28"/>
              </w:rPr>
              <w:t>Signed:</w:t>
            </w:r>
          </w:p>
        </w:tc>
        <w:tc>
          <w:tcPr>
            <w:tcW w:w="3968" w:type="dxa"/>
            <w:tcBorders>
              <w:bottom w:val="single" w:sz="4" w:space="0" w:color="D9D9D9" w:themeColor="background1" w:themeShade="D9"/>
            </w:tcBorders>
          </w:tcPr>
          <w:p w14:paraId="0517A31C" w14:textId="017352AF" w:rsidR="00556E73" w:rsidRPr="00E6361C" w:rsidRDefault="00491829" w:rsidP="00491829">
            <w:pPr>
              <w:spacing w:before="120" w:after="120"/>
              <w:rPr>
                <w:rFonts w:ascii="Titillium Web" w:hAnsi="Titillium Web" w:cs="Arial"/>
                <w:color w:val="538135" w:themeColor="accent6" w:themeShade="BF"/>
                <w:sz w:val="20"/>
                <w:szCs w:val="28"/>
              </w:rPr>
            </w:pPr>
            <w:r w:rsidRPr="00E6361C">
              <w:rPr>
                <w:rFonts w:ascii="Titillium Web" w:hAnsi="Titillium Web" w:cs="Arial"/>
                <w:sz w:val="20"/>
                <w:szCs w:val="28"/>
              </w:rPr>
              <w:fldChar w:fldCharType="begin">
                <w:ffData>
                  <w:name w:val="Text53"/>
                  <w:enabled/>
                  <w:calcOnExit w:val="0"/>
                  <w:textInput/>
                </w:ffData>
              </w:fldChar>
            </w:r>
            <w:bookmarkStart w:id="16" w:name="Text53"/>
            <w:r w:rsidRPr="00E6361C">
              <w:rPr>
                <w:rFonts w:ascii="Titillium Web" w:hAnsi="Titillium Web" w:cs="Arial"/>
                <w:sz w:val="20"/>
                <w:szCs w:val="28"/>
              </w:rPr>
              <w:instrText xml:space="preserve"> FORMTEXT </w:instrText>
            </w:r>
            <w:r w:rsidRPr="00E6361C">
              <w:rPr>
                <w:rFonts w:ascii="Titillium Web" w:hAnsi="Titillium Web" w:cs="Arial"/>
                <w:sz w:val="20"/>
                <w:szCs w:val="28"/>
              </w:rPr>
            </w:r>
            <w:r w:rsidRPr="00E6361C">
              <w:rPr>
                <w:rFonts w:ascii="Titillium Web" w:hAnsi="Titillium Web" w:cs="Arial"/>
                <w:sz w:val="20"/>
                <w:szCs w:val="28"/>
              </w:rPr>
              <w:fldChar w:fldCharType="separate"/>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sz w:val="20"/>
                <w:szCs w:val="28"/>
              </w:rPr>
              <w:fldChar w:fldCharType="end"/>
            </w:r>
            <w:bookmarkEnd w:id="16"/>
          </w:p>
        </w:tc>
        <w:tc>
          <w:tcPr>
            <w:tcW w:w="851" w:type="dxa"/>
          </w:tcPr>
          <w:p w14:paraId="76D91AD9" w14:textId="041ADBD7" w:rsidR="00556E73" w:rsidRPr="00E6361C" w:rsidRDefault="00556E73" w:rsidP="00491829">
            <w:pPr>
              <w:spacing w:before="120" w:after="120"/>
              <w:rPr>
                <w:rFonts w:ascii="Titillium Web" w:hAnsi="Titillium Web" w:cs="Arial"/>
                <w:color w:val="00693C"/>
                <w:sz w:val="20"/>
                <w:szCs w:val="28"/>
              </w:rPr>
            </w:pPr>
            <w:r w:rsidRPr="00E6361C">
              <w:rPr>
                <w:rFonts w:ascii="Titillium Web" w:hAnsi="Titillium Web" w:cs="Arial"/>
                <w:color w:val="000000" w:themeColor="text1"/>
                <w:sz w:val="20"/>
                <w:szCs w:val="28"/>
              </w:rPr>
              <w:t>Date:</w:t>
            </w:r>
          </w:p>
        </w:tc>
        <w:tc>
          <w:tcPr>
            <w:tcW w:w="4105" w:type="dxa"/>
            <w:tcBorders>
              <w:bottom w:val="single" w:sz="4" w:space="0" w:color="D9D9D9" w:themeColor="background1" w:themeShade="D9"/>
            </w:tcBorders>
          </w:tcPr>
          <w:p w14:paraId="761774E9" w14:textId="47F64D0E" w:rsidR="00556E73" w:rsidRPr="00E6361C" w:rsidRDefault="00491829" w:rsidP="00491829">
            <w:pPr>
              <w:spacing w:before="120" w:after="120"/>
              <w:rPr>
                <w:rFonts w:ascii="Titillium Web" w:hAnsi="Titillium Web" w:cs="Arial"/>
                <w:color w:val="538135" w:themeColor="accent6" w:themeShade="BF"/>
                <w:sz w:val="20"/>
                <w:szCs w:val="28"/>
              </w:rPr>
            </w:pPr>
            <w:r w:rsidRPr="00E6361C">
              <w:rPr>
                <w:rFonts w:ascii="Titillium Web" w:hAnsi="Titillium Web" w:cs="Arial"/>
                <w:sz w:val="20"/>
                <w:szCs w:val="28"/>
              </w:rPr>
              <w:fldChar w:fldCharType="begin">
                <w:ffData>
                  <w:name w:val="Text54"/>
                  <w:enabled/>
                  <w:calcOnExit w:val="0"/>
                  <w:textInput/>
                </w:ffData>
              </w:fldChar>
            </w:r>
            <w:bookmarkStart w:id="17" w:name="Text54"/>
            <w:r w:rsidRPr="00E6361C">
              <w:rPr>
                <w:rFonts w:ascii="Titillium Web" w:hAnsi="Titillium Web" w:cs="Arial"/>
                <w:sz w:val="20"/>
                <w:szCs w:val="28"/>
              </w:rPr>
              <w:instrText xml:space="preserve"> FORMTEXT </w:instrText>
            </w:r>
            <w:r w:rsidRPr="00E6361C">
              <w:rPr>
                <w:rFonts w:ascii="Titillium Web" w:hAnsi="Titillium Web" w:cs="Arial"/>
                <w:sz w:val="20"/>
                <w:szCs w:val="28"/>
              </w:rPr>
            </w:r>
            <w:r w:rsidRPr="00E6361C">
              <w:rPr>
                <w:rFonts w:ascii="Titillium Web" w:hAnsi="Titillium Web" w:cs="Arial"/>
                <w:sz w:val="20"/>
                <w:szCs w:val="28"/>
              </w:rPr>
              <w:fldChar w:fldCharType="separate"/>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noProof/>
                <w:sz w:val="20"/>
                <w:szCs w:val="28"/>
              </w:rPr>
              <w:t> </w:t>
            </w:r>
            <w:r w:rsidRPr="00E6361C">
              <w:rPr>
                <w:rFonts w:ascii="Titillium Web" w:hAnsi="Titillium Web" w:cs="Arial"/>
                <w:sz w:val="20"/>
                <w:szCs w:val="28"/>
              </w:rPr>
              <w:fldChar w:fldCharType="end"/>
            </w:r>
            <w:bookmarkEnd w:id="17"/>
          </w:p>
        </w:tc>
      </w:tr>
    </w:tbl>
    <w:p w14:paraId="51EB4B27" w14:textId="1179BB0E" w:rsidR="00932721" w:rsidRPr="00C55936" w:rsidRDefault="00932721" w:rsidP="00491829">
      <w:pPr>
        <w:spacing w:after="0"/>
        <w:rPr>
          <w:rFonts w:ascii="Titillium Web" w:hAnsi="Titillium Web" w:cs="Arial"/>
          <w:b/>
          <w:sz w:val="4"/>
          <w:szCs w:val="4"/>
        </w:rPr>
      </w:pPr>
    </w:p>
    <w:p w14:paraId="17A18D3A" w14:textId="77777777" w:rsidR="003904FE" w:rsidRPr="00C55936" w:rsidRDefault="003904FE" w:rsidP="00B15932">
      <w:pPr>
        <w:pStyle w:val="NormalWeb"/>
        <w:spacing w:before="40" w:beforeAutospacing="0" w:after="0" w:afterAutospacing="0"/>
        <w:rPr>
          <w:rFonts w:ascii="Titillium Web" w:hAnsi="Titillium Web"/>
          <w:sz w:val="6"/>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460"/>
        <w:gridCol w:w="4023"/>
        <w:gridCol w:w="4031"/>
      </w:tblGrid>
      <w:tr w:rsidR="003904FE" w:rsidRPr="000862CA" w14:paraId="417C73B2" w14:textId="77777777" w:rsidTr="00E11F56">
        <w:trPr>
          <w:trHeight w:val="284"/>
        </w:trPr>
        <w:tc>
          <w:tcPr>
            <w:tcW w:w="9922" w:type="dxa"/>
            <w:gridSpan w:val="4"/>
            <w:shd w:val="clear" w:color="auto" w:fill="323E4F" w:themeFill="text2" w:themeFillShade="BF"/>
            <w:vAlign w:val="center"/>
          </w:tcPr>
          <w:p w14:paraId="477DD5B6" w14:textId="77777777" w:rsidR="003904FE" w:rsidRPr="003E5F78" w:rsidRDefault="003904FE" w:rsidP="000F4A82">
            <w:pPr>
              <w:autoSpaceDE w:val="0"/>
              <w:autoSpaceDN w:val="0"/>
              <w:adjustRightInd w:val="0"/>
              <w:rPr>
                <w:rFonts w:ascii="Titillium Web" w:hAnsi="Titillium Web" w:cs="Swiss721BT-Bold"/>
                <w:b/>
                <w:bCs/>
                <w:color w:val="FFFFFF" w:themeColor="background1"/>
              </w:rPr>
            </w:pPr>
            <w:r w:rsidRPr="003E5F78">
              <w:rPr>
                <w:rFonts w:ascii="Titillium Web" w:hAnsi="Titillium Web" w:cs="Arial"/>
                <w:b/>
                <w:color w:val="FFFFFF" w:themeColor="background1"/>
                <w:szCs w:val="32"/>
              </w:rPr>
              <w:t>Choose your payment option</w:t>
            </w:r>
          </w:p>
        </w:tc>
      </w:tr>
      <w:tr w:rsidR="003904FE" w:rsidRPr="000862CA" w14:paraId="58B98BA9" w14:textId="77777777" w:rsidTr="00E11F56">
        <w:trPr>
          <w:trHeight w:val="284"/>
        </w:trPr>
        <w:tc>
          <w:tcPr>
            <w:tcW w:w="1408" w:type="dxa"/>
            <w:vMerge w:val="restart"/>
            <w:tcBorders>
              <w:right w:val="single" w:sz="4" w:space="0" w:color="auto"/>
            </w:tcBorders>
            <w:shd w:val="clear" w:color="auto" w:fill="323E4F" w:themeFill="text2" w:themeFillShade="BF"/>
            <w:vAlign w:val="center"/>
          </w:tcPr>
          <w:p w14:paraId="5E6F3F91" w14:textId="77777777" w:rsidR="003904FE" w:rsidRPr="003E5F78" w:rsidRDefault="003904FE" w:rsidP="000F4A82">
            <w:pPr>
              <w:autoSpaceDE w:val="0"/>
              <w:autoSpaceDN w:val="0"/>
              <w:adjustRightInd w:val="0"/>
              <w:jc w:val="both"/>
              <w:rPr>
                <w:rFonts w:ascii="Titillium Web" w:hAnsi="Titillium Web" w:cs="Swiss721BT-Light"/>
                <w:color w:val="FFFFFF" w:themeColor="background1"/>
                <w:sz w:val="16"/>
                <w:szCs w:val="16"/>
              </w:rPr>
            </w:pPr>
            <w:r w:rsidRPr="003E5F78">
              <w:rPr>
                <w:rFonts w:ascii="Titillium Web" w:hAnsi="Titillium Web" w:cs="Swiss721BT-Light"/>
                <w:color w:val="FFFFFF" w:themeColor="background1"/>
                <w:sz w:val="16"/>
                <w:szCs w:val="16"/>
              </w:rPr>
              <w:t>Please</w:t>
            </w:r>
          </w:p>
          <w:p w14:paraId="6CE67796" w14:textId="77777777" w:rsidR="003904FE" w:rsidRPr="003E5F78" w:rsidRDefault="003904FE" w:rsidP="000F4A82">
            <w:pPr>
              <w:autoSpaceDE w:val="0"/>
              <w:autoSpaceDN w:val="0"/>
              <w:adjustRightInd w:val="0"/>
              <w:jc w:val="both"/>
              <w:rPr>
                <w:rFonts w:ascii="Titillium Web" w:hAnsi="Titillium Web" w:cs="Swiss721BT-Light"/>
                <w:b/>
                <w:color w:val="FFFFFF" w:themeColor="background1"/>
                <w:sz w:val="16"/>
                <w:szCs w:val="16"/>
              </w:rPr>
            </w:pPr>
            <w:r w:rsidRPr="003E5F78">
              <w:rPr>
                <w:rFonts w:ascii="Titillium Web" w:hAnsi="Titillium Web" w:cs="Swiss721BT-Light"/>
                <w:b/>
                <w:color w:val="FFFFFF" w:themeColor="background1"/>
                <w:sz w:val="16"/>
                <w:szCs w:val="16"/>
              </w:rPr>
              <w:t>Tick</w:t>
            </w:r>
          </w:p>
          <w:p w14:paraId="6086B47E" w14:textId="77777777" w:rsidR="003904FE" w:rsidRPr="003E5F78" w:rsidRDefault="003904FE" w:rsidP="000F4A82">
            <w:pPr>
              <w:autoSpaceDE w:val="0"/>
              <w:autoSpaceDN w:val="0"/>
              <w:adjustRightInd w:val="0"/>
              <w:jc w:val="both"/>
              <w:rPr>
                <w:rFonts w:ascii="Titillium Web" w:hAnsi="Titillium Web" w:cs="Swiss721BT-Light"/>
                <w:color w:val="FFFFFF" w:themeColor="background1"/>
                <w:sz w:val="16"/>
                <w:szCs w:val="16"/>
              </w:rPr>
            </w:pPr>
            <w:r w:rsidRPr="003E5F78">
              <w:rPr>
                <w:rFonts w:ascii="Titillium Web" w:hAnsi="Titillium Web" w:cs="Swiss721BT-Light"/>
                <w:color w:val="FFFFFF" w:themeColor="background1"/>
                <w:sz w:val="16"/>
                <w:szCs w:val="16"/>
              </w:rPr>
              <w:t>Payment</w:t>
            </w:r>
          </w:p>
          <w:p w14:paraId="2AC7417B" w14:textId="77777777" w:rsidR="003904FE" w:rsidRPr="003E5F78" w:rsidRDefault="003904FE" w:rsidP="000F4A82">
            <w:pPr>
              <w:autoSpaceDE w:val="0"/>
              <w:autoSpaceDN w:val="0"/>
              <w:adjustRightInd w:val="0"/>
              <w:jc w:val="both"/>
              <w:rPr>
                <w:rFonts w:ascii="Titillium Web" w:hAnsi="Titillium Web" w:cs="Swiss721BT-Light"/>
                <w:color w:val="FFFFFF" w:themeColor="background1"/>
                <w:sz w:val="16"/>
                <w:szCs w:val="16"/>
              </w:rPr>
            </w:pPr>
            <w:r w:rsidRPr="003E5F78">
              <w:rPr>
                <w:rFonts w:ascii="Titillium Web" w:hAnsi="Titillium Web" w:cs="Swiss721BT-Light"/>
                <w:color w:val="FFFFFF" w:themeColor="background1"/>
                <w:sz w:val="16"/>
                <w:szCs w:val="16"/>
              </w:rPr>
              <w:t>Method</w:t>
            </w:r>
          </w:p>
          <w:p w14:paraId="3927E141" w14:textId="77777777" w:rsidR="003904FE" w:rsidRPr="000862CA" w:rsidRDefault="003904FE" w:rsidP="000F4A82">
            <w:pPr>
              <w:rPr>
                <w:rFonts w:ascii="Titillium Web" w:hAnsi="Titillium Web" w:cs="Swiss721BT-Light"/>
                <w:sz w:val="16"/>
                <w:szCs w:val="16"/>
              </w:rPr>
            </w:pP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93EB9" w14:textId="77777777" w:rsidR="003904FE" w:rsidRPr="000862CA" w:rsidRDefault="003904FE" w:rsidP="000F4A82">
            <w:pPr>
              <w:rPr>
                <w:rFonts w:ascii="Titillium Web" w:hAnsi="Titillium Web" w:cs="Swiss721BT-Light"/>
                <w:sz w:val="16"/>
                <w:szCs w:val="16"/>
              </w:rPr>
            </w:pPr>
            <w:r w:rsidRPr="000862CA">
              <w:rPr>
                <w:rFonts w:ascii="Titillium Web" w:hAnsi="Titillium Web" w:cs="Swiss721BT-Light"/>
                <w:sz w:val="16"/>
                <w:szCs w:val="16"/>
              </w:rPr>
              <w:fldChar w:fldCharType="begin">
                <w:ffData>
                  <w:name w:val="Check1"/>
                  <w:enabled/>
                  <w:calcOnExit w:val="0"/>
                  <w:checkBox>
                    <w:sizeAuto/>
                    <w:default w:val="0"/>
                  </w:checkBox>
                </w:ffData>
              </w:fldChar>
            </w:r>
            <w:bookmarkStart w:id="18" w:name="Check1"/>
            <w:r w:rsidRPr="000862CA">
              <w:rPr>
                <w:rFonts w:ascii="Titillium Web" w:hAnsi="Titillium Web" w:cs="Swiss721BT-Light"/>
                <w:sz w:val="16"/>
                <w:szCs w:val="16"/>
              </w:rPr>
              <w:instrText xml:space="preserve"> FORMCHECKBOX </w:instrText>
            </w:r>
            <w:r w:rsidR="00000000">
              <w:rPr>
                <w:rFonts w:ascii="Titillium Web" w:hAnsi="Titillium Web" w:cs="Swiss721BT-Light"/>
                <w:sz w:val="16"/>
                <w:szCs w:val="16"/>
              </w:rPr>
            </w:r>
            <w:r w:rsidR="00000000">
              <w:rPr>
                <w:rFonts w:ascii="Titillium Web" w:hAnsi="Titillium Web" w:cs="Swiss721BT-Light"/>
                <w:sz w:val="16"/>
                <w:szCs w:val="16"/>
              </w:rPr>
              <w:fldChar w:fldCharType="separate"/>
            </w:r>
            <w:r w:rsidRPr="000862CA">
              <w:rPr>
                <w:rFonts w:ascii="Titillium Web" w:hAnsi="Titillium Web" w:cs="Swiss721BT-Light"/>
                <w:sz w:val="16"/>
                <w:szCs w:val="16"/>
              </w:rPr>
              <w:fldChar w:fldCharType="end"/>
            </w:r>
            <w:bookmarkEnd w:id="18"/>
          </w:p>
        </w:tc>
        <w:tc>
          <w:tcPr>
            <w:tcW w:w="8054"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79E81D50" w14:textId="77777777" w:rsidR="003904FE" w:rsidRPr="000862CA" w:rsidRDefault="003904FE" w:rsidP="000F4A82">
            <w:pPr>
              <w:jc w:val="both"/>
              <w:rPr>
                <w:rFonts w:ascii="Titillium Web" w:hAnsi="Titillium Web" w:cs="Swiss721BT-Light"/>
                <w:sz w:val="16"/>
                <w:szCs w:val="16"/>
              </w:rPr>
            </w:pPr>
            <w:r w:rsidRPr="000862CA">
              <w:rPr>
                <w:rFonts w:ascii="Titillium Web" w:hAnsi="Titillium Web" w:cs="Swiss721BT-Light"/>
                <w:b/>
                <w:sz w:val="16"/>
                <w:szCs w:val="16"/>
              </w:rPr>
              <w:t>Cheque</w:t>
            </w:r>
            <w:r w:rsidRPr="000862CA">
              <w:rPr>
                <w:rFonts w:ascii="Titillium Web" w:hAnsi="Titillium Web" w:cs="Swiss721BT-Light"/>
                <w:sz w:val="16"/>
                <w:szCs w:val="16"/>
              </w:rPr>
              <w:t xml:space="preserve"> – made payable to the ‘Arboricultural Association’ (must be enclosed with application form). </w:t>
            </w:r>
          </w:p>
        </w:tc>
      </w:tr>
      <w:tr w:rsidR="003904FE" w:rsidRPr="000862CA" w14:paraId="3AEDEED1" w14:textId="77777777" w:rsidTr="00E11F56">
        <w:trPr>
          <w:trHeight w:val="188"/>
        </w:trPr>
        <w:tc>
          <w:tcPr>
            <w:tcW w:w="1408" w:type="dxa"/>
            <w:vMerge/>
            <w:tcBorders>
              <w:right w:val="single" w:sz="4" w:space="0" w:color="auto"/>
            </w:tcBorders>
            <w:shd w:val="clear" w:color="auto" w:fill="323E4F" w:themeFill="text2" w:themeFillShade="BF"/>
            <w:vAlign w:val="center"/>
          </w:tcPr>
          <w:p w14:paraId="2955BA76" w14:textId="77777777" w:rsidR="003904FE" w:rsidRPr="000862CA" w:rsidRDefault="003904FE" w:rsidP="000F4A82">
            <w:pPr>
              <w:rPr>
                <w:rFonts w:ascii="Titillium Web" w:hAnsi="Titillium Web" w:cs="Swiss721BT-Light"/>
                <w:sz w:val="16"/>
                <w:szCs w:val="16"/>
              </w:rPr>
            </w:pPr>
          </w:p>
        </w:tc>
        <w:tc>
          <w:tcPr>
            <w:tcW w:w="4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1CCE" w14:textId="77777777" w:rsidR="003904FE" w:rsidRPr="000862CA" w:rsidRDefault="003904FE" w:rsidP="000F4A82">
            <w:pPr>
              <w:rPr>
                <w:rFonts w:ascii="Titillium Web" w:hAnsi="Titillium Web" w:cs="Swiss721BT-Light"/>
                <w:sz w:val="16"/>
                <w:szCs w:val="16"/>
              </w:rPr>
            </w:pPr>
            <w:r w:rsidRPr="000862CA">
              <w:rPr>
                <w:rFonts w:ascii="Titillium Web" w:hAnsi="Titillium Web" w:cs="Swiss721BT-Light"/>
                <w:sz w:val="16"/>
                <w:szCs w:val="16"/>
              </w:rPr>
              <w:fldChar w:fldCharType="begin">
                <w:ffData>
                  <w:name w:val="Check2"/>
                  <w:enabled/>
                  <w:calcOnExit w:val="0"/>
                  <w:checkBox>
                    <w:sizeAuto/>
                    <w:default w:val="0"/>
                  </w:checkBox>
                </w:ffData>
              </w:fldChar>
            </w:r>
            <w:r w:rsidRPr="000862CA">
              <w:rPr>
                <w:rFonts w:ascii="Titillium Web" w:hAnsi="Titillium Web" w:cs="Swiss721BT-Light"/>
                <w:sz w:val="16"/>
                <w:szCs w:val="16"/>
              </w:rPr>
              <w:instrText xml:space="preserve"> FORMCHECKBOX </w:instrText>
            </w:r>
            <w:r w:rsidR="00000000">
              <w:rPr>
                <w:rFonts w:ascii="Titillium Web" w:hAnsi="Titillium Web" w:cs="Swiss721BT-Light"/>
                <w:sz w:val="16"/>
                <w:szCs w:val="16"/>
              </w:rPr>
            </w:r>
            <w:r w:rsidR="00000000">
              <w:rPr>
                <w:rFonts w:ascii="Titillium Web" w:hAnsi="Titillium Web" w:cs="Swiss721BT-Light"/>
                <w:sz w:val="16"/>
                <w:szCs w:val="16"/>
              </w:rPr>
              <w:fldChar w:fldCharType="separate"/>
            </w:r>
            <w:r w:rsidRPr="000862CA">
              <w:rPr>
                <w:rFonts w:ascii="Titillium Web" w:hAnsi="Titillium Web" w:cs="Swiss721BT-Light"/>
                <w:sz w:val="16"/>
                <w:szCs w:val="16"/>
              </w:rPr>
              <w:fldChar w:fldCharType="end"/>
            </w:r>
          </w:p>
        </w:tc>
        <w:tc>
          <w:tcPr>
            <w:tcW w:w="8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0DFCF" w14:textId="77777777" w:rsidR="003904FE" w:rsidRPr="000862CA" w:rsidRDefault="003904FE" w:rsidP="000F4A82">
            <w:pPr>
              <w:jc w:val="both"/>
              <w:rPr>
                <w:rFonts w:ascii="Titillium Web" w:hAnsi="Titillium Web" w:cs="Swiss721BT-Light"/>
                <w:sz w:val="16"/>
                <w:szCs w:val="16"/>
              </w:rPr>
            </w:pPr>
            <w:r w:rsidRPr="000862CA">
              <w:rPr>
                <w:rFonts w:ascii="Titillium Web" w:hAnsi="Titillium Web" w:cs="Swiss721BT-Light"/>
                <w:b/>
                <w:sz w:val="16"/>
                <w:szCs w:val="16"/>
              </w:rPr>
              <w:t>BACS Payment</w:t>
            </w:r>
            <w:r w:rsidRPr="000862CA">
              <w:rPr>
                <w:rFonts w:ascii="Titillium Web" w:hAnsi="Titillium Web" w:cs="Swiss721BT-Light"/>
                <w:sz w:val="16"/>
                <w:szCs w:val="16"/>
              </w:rPr>
              <w:t xml:space="preserve"> – please use the following details: Arboricultural Association,</w:t>
            </w:r>
          </w:p>
          <w:p w14:paraId="5976BAED" w14:textId="77777777" w:rsidR="003904FE" w:rsidRPr="000862CA" w:rsidRDefault="003904FE" w:rsidP="000F4A82">
            <w:pPr>
              <w:jc w:val="both"/>
              <w:rPr>
                <w:rFonts w:ascii="Titillium Web" w:hAnsi="Titillium Web" w:cs="Swiss721BT-Light"/>
                <w:sz w:val="16"/>
                <w:szCs w:val="16"/>
              </w:rPr>
            </w:pPr>
            <w:r w:rsidRPr="000862CA">
              <w:rPr>
                <w:rFonts w:ascii="Titillium Web" w:hAnsi="Titillium Web" w:cs="Swiss721BT-Light"/>
                <w:sz w:val="16"/>
                <w:szCs w:val="16"/>
              </w:rPr>
              <w:t>National Westminster Bank; Account number 06009514; Sort code: 60-18-46.</w:t>
            </w:r>
          </w:p>
        </w:tc>
      </w:tr>
      <w:tr w:rsidR="003904FE" w:rsidRPr="000862CA" w14:paraId="61DBB0F3" w14:textId="77777777" w:rsidTr="00E11F56">
        <w:trPr>
          <w:trHeight w:val="345"/>
        </w:trPr>
        <w:tc>
          <w:tcPr>
            <w:tcW w:w="1408" w:type="dxa"/>
            <w:vMerge/>
            <w:tcBorders>
              <w:right w:val="single" w:sz="4" w:space="0" w:color="auto"/>
            </w:tcBorders>
            <w:shd w:val="clear" w:color="auto" w:fill="323E4F" w:themeFill="text2" w:themeFillShade="BF"/>
            <w:vAlign w:val="center"/>
          </w:tcPr>
          <w:p w14:paraId="54EF94CD" w14:textId="77777777" w:rsidR="003904FE" w:rsidRPr="000862CA" w:rsidRDefault="003904FE" w:rsidP="000F4A82">
            <w:pPr>
              <w:rPr>
                <w:rFonts w:ascii="Titillium Web" w:hAnsi="Titillium Web" w:cs="Swiss721BT-Light"/>
                <w:sz w:val="16"/>
                <w:szCs w:val="16"/>
              </w:rPr>
            </w:pPr>
          </w:p>
        </w:tc>
        <w:tc>
          <w:tcPr>
            <w:tcW w:w="4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C6441" w14:textId="77777777" w:rsidR="003904FE" w:rsidRPr="000862CA" w:rsidRDefault="003904FE" w:rsidP="000F4A82">
            <w:pPr>
              <w:rPr>
                <w:rFonts w:ascii="Titillium Web" w:hAnsi="Titillium Web" w:cs="Swiss721BT-Light"/>
                <w:sz w:val="16"/>
                <w:szCs w:val="16"/>
              </w:rPr>
            </w:pP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700EB4AD" w14:textId="77777777" w:rsidR="003904FE" w:rsidRPr="000862CA" w:rsidRDefault="003904FE" w:rsidP="000F4A82">
            <w:pPr>
              <w:jc w:val="both"/>
              <w:rPr>
                <w:rFonts w:ascii="Titillium Web" w:hAnsi="Titillium Web" w:cs="Swiss721BT-Light"/>
                <w:sz w:val="16"/>
                <w:szCs w:val="16"/>
              </w:rPr>
            </w:pPr>
            <w:r w:rsidRPr="000862CA">
              <w:rPr>
                <w:rFonts w:ascii="Titillium Web" w:hAnsi="Titillium Web" w:cs="Swiss721BT-Light"/>
                <w:sz w:val="16"/>
                <w:szCs w:val="16"/>
              </w:rPr>
              <w:t xml:space="preserve">Payment Date: </w:t>
            </w:r>
            <w:r w:rsidRPr="000862CA">
              <w:rPr>
                <w:rFonts w:ascii="Titillium Web" w:hAnsi="Titillium Web" w:cs="Swiss721BT-Light"/>
                <w:sz w:val="16"/>
                <w:szCs w:val="16"/>
              </w:rPr>
              <w:fldChar w:fldCharType="begin">
                <w:ffData>
                  <w:name w:val="Text24"/>
                  <w:enabled/>
                  <w:calcOnExit w:val="0"/>
                  <w:textInput>
                    <w:maxLength w:val="45"/>
                  </w:textInput>
                </w:ffData>
              </w:fldChar>
            </w:r>
            <w:r w:rsidRPr="000862CA">
              <w:rPr>
                <w:rFonts w:ascii="Titillium Web" w:hAnsi="Titillium Web" w:cs="Swiss721BT-Light"/>
                <w:sz w:val="16"/>
                <w:szCs w:val="16"/>
              </w:rPr>
              <w:instrText xml:space="preserve"> FORMTEXT </w:instrText>
            </w:r>
            <w:r w:rsidRPr="000862CA">
              <w:rPr>
                <w:rFonts w:ascii="Titillium Web" w:hAnsi="Titillium Web" w:cs="Swiss721BT-Light"/>
                <w:sz w:val="16"/>
                <w:szCs w:val="16"/>
              </w:rPr>
            </w:r>
            <w:r w:rsidRPr="000862CA">
              <w:rPr>
                <w:rFonts w:ascii="Titillium Web" w:hAnsi="Titillium Web" w:cs="Swiss721BT-Light"/>
                <w:sz w:val="16"/>
                <w:szCs w:val="16"/>
              </w:rPr>
              <w:fldChar w:fldCharType="separate"/>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fldChar w:fldCharType="end"/>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7F365159" w14:textId="77777777" w:rsidR="003904FE" w:rsidRPr="000862CA" w:rsidRDefault="003904FE" w:rsidP="000F4A82">
            <w:pPr>
              <w:jc w:val="both"/>
              <w:rPr>
                <w:rFonts w:ascii="Titillium Web" w:hAnsi="Titillium Web" w:cs="Swiss721BT-Light"/>
                <w:sz w:val="16"/>
                <w:szCs w:val="16"/>
              </w:rPr>
            </w:pPr>
            <w:r w:rsidRPr="000862CA">
              <w:rPr>
                <w:rFonts w:ascii="Titillium Web" w:hAnsi="Titillium Web" w:cs="Swiss721BT-Light"/>
                <w:sz w:val="16"/>
                <w:szCs w:val="16"/>
              </w:rPr>
              <w:t xml:space="preserve">Payment Reference: </w:t>
            </w:r>
            <w:r w:rsidRPr="000862CA">
              <w:rPr>
                <w:rFonts w:ascii="Titillium Web" w:hAnsi="Titillium Web" w:cs="Swiss721BT-Light"/>
                <w:sz w:val="16"/>
                <w:szCs w:val="16"/>
              </w:rPr>
              <w:fldChar w:fldCharType="begin">
                <w:ffData>
                  <w:name w:val="Text24"/>
                  <w:enabled/>
                  <w:calcOnExit w:val="0"/>
                  <w:textInput>
                    <w:maxLength w:val="45"/>
                  </w:textInput>
                </w:ffData>
              </w:fldChar>
            </w:r>
            <w:r w:rsidRPr="000862CA">
              <w:rPr>
                <w:rFonts w:ascii="Titillium Web" w:hAnsi="Titillium Web" w:cs="Swiss721BT-Light"/>
                <w:sz w:val="16"/>
                <w:szCs w:val="16"/>
              </w:rPr>
              <w:instrText xml:space="preserve"> FORMTEXT </w:instrText>
            </w:r>
            <w:r w:rsidRPr="000862CA">
              <w:rPr>
                <w:rFonts w:ascii="Titillium Web" w:hAnsi="Titillium Web" w:cs="Swiss721BT-Light"/>
                <w:sz w:val="16"/>
                <w:szCs w:val="16"/>
              </w:rPr>
            </w:r>
            <w:r w:rsidRPr="000862CA">
              <w:rPr>
                <w:rFonts w:ascii="Titillium Web" w:hAnsi="Titillium Web" w:cs="Swiss721BT-Light"/>
                <w:sz w:val="16"/>
                <w:szCs w:val="16"/>
              </w:rPr>
              <w:fldChar w:fldCharType="separate"/>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t> </w:t>
            </w:r>
            <w:r w:rsidRPr="000862CA">
              <w:rPr>
                <w:rFonts w:ascii="Titillium Web" w:hAnsi="Titillium Web" w:cs="Swiss721BT-Light"/>
                <w:sz w:val="16"/>
                <w:szCs w:val="16"/>
              </w:rPr>
              <w:fldChar w:fldCharType="end"/>
            </w:r>
          </w:p>
        </w:tc>
      </w:tr>
      <w:tr w:rsidR="003904FE" w:rsidRPr="000862CA" w14:paraId="1586BD3D" w14:textId="77777777" w:rsidTr="00E11F56">
        <w:trPr>
          <w:trHeight w:val="302"/>
        </w:trPr>
        <w:tc>
          <w:tcPr>
            <w:tcW w:w="1408" w:type="dxa"/>
            <w:vMerge/>
            <w:tcBorders>
              <w:right w:val="single" w:sz="4" w:space="0" w:color="auto"/>
            </w:tcBorders>
            <w:shd w:val="clear" w:color="auto" w:fill="323E4F" w:themeFill="text2" w:themeFillShade="BF"/>
            <w:vAlign w:val="center"/>
          </w:tcPr>
          <w:p w14:paraId="44205097" w14:textId="77777777" w:rsidR="003904FE" w:rsidRPr="000862CA" w:rsidRDefault="003904FE" w:rsidP="000F4A82">
            <w:pPr>
              <w:rPr>
                <w:rFonts w:ascii="Titillium Web" w:hAnsi="Titillium Web" w:cs="Swiss721BT-Light"/>
                <w:sz w:val="16"/>
                <w:szCs w:val="16"/>
              </w:rPr>
            </w:pPr>
          </w:p>
        </w:tc>
        <w:tc>
          <w:tcPr>
            <w:tcW w:w="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0836E" w14:textId="77777777" w:rsidR="003904FE" w:rsidRPr="000862CA" w:rsidRDefault="003904FE" w:rsidP="000F4A82">
            <w:pPr>
              <w:rPr>
                <w:rFonts w:ascii="Titillium Web" w:hAnsi="Titillium Web" w:cs="Swiss721BT-Light"/>
                <w:sz w:val="16"/>
                <w:szCs w:val="16"/>
              </w:rPr>
            </w:pPr>
            <w:r w:rsidRPr="000862CA">
              <w:rPr>
                <w:rFonts w:ascii="Titillium Web" w:hAnsi="Titillium Web" w:cs="Swiss721BT-Light"/>
                <w:sz w:val="16"/>
                <w:szCs w:val="16"/>
              </w:rPr>
              <w:fldChar w:fldCharType="begin">
                <w:ffData>
                  <w:name w:val="Check3"/>
                  <w:enabled/>
                  <w:calcOnExit w:val="0"/>
                  <w:checkBox>
                    <w:sizeAuto/>
                    <w:default w:val="0"/>
                  </w:checkBox>
                </w:ffData>
              </w:fldChar>
            </w:r>
            <w:r w:rsidRPr="000862CA">
              <w:rPr>
                <w:rFonts w:ascii="Titillium Web" w:hAnsi="Titillium Web" w:cs="Swiss721BT-Light"/>
                <w:sz w:val="16"/>
                <w:szCs w:val="16"/>
              </w:rPr>
              <w:instrText xml:space="preserve"> FORMCHECKBOX </w:instrText>
            </w:r>
            <w:r w:rsidR="00000000">
              <w:rPr>
                <w:rFonts w:ascii="Titillium Web" w:hAnsi="Titillium Web" w:cs="Swiss721BT-Light"/>
                <w:sz w:val="16"/>
                <w:szCs w:val="16"/>
              </w:rPr>
            </w:r>
            <w:r w:rsidR="00000000">
              <w:rPr>
                <w:rFonts w:ascii="Titillium Web" w:hAnsi="Titillium Web" w:cs="Swiss721BT-Light"/>
                <w:sz w:val="16"/>
                <w:szCs w:val="16"/>
              </w:rPr>
              <w:fldChar w:fldCharType="separate"/>
            </w:r>
            <w:r w:rsidRPr="000862CA">
              <w:rPr>
                <w:rFonts w:ascii="Titillium Web" w:hAnsi="Titillium Web" w:cs="Swiss721BT-Light"/>
                <w:sz w:val="16"/>
                <w:szCs w:val="16"/>
              </w:rPr>
              <w:fldChar w:fldCharType="end"/>
            </w:r>
          </w:p>
        </w:tc>
        <w:tc>
          <w:tcPr>
            <w:tcW w:w="8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ECCE1" w14:textId="77777777" w:rsidR="003904FE" w:rsidRPr="000862CA" w:rsidRDefault="003904FE" w:rsidP="000F4A82">
            <w:pPr>
              <w:rPr>
                <w:rFonts w:ascii="Titillium Web" w:hAnsi="Titillium Web" w:cs="Swiss721BT-Light"/>
                <w:sz w:val="16"/>
                <w:szCs w:val="16"/>
              </w:rPr>
            </w:pPr>
            <w:r w:rsidRPr="000862CA">
              <w:rPr>
                <w:rFonts w:ascii="Titillium Web" w:hAnsi="Titillium Web" w:cs="Swiss721BT-Light"/>
                <w:b/>
                <w:sz w:val="16"/>
                <w:szCs w:val="16"/>
              </w:rPr>
              <w:t xml:space="preserve">Card Payment </w:t>
            </w:r>
          </w:p>
        </w:tc>
      </w:tr>
    </w:tbl>
    <w:p w14:paraId="08FF912B" w14:textId="77777777" w:rsidR="00467062" w:rsidRDefault="00467062" w:rsidP="00986741">
      <w:pPr>
        <w:tabs>
          <w:tab w:val="left" w:pos="4095"/>
          <w:tab w:val="left" w:pos="6270"/>
          <w:tab w:val="left" w:pos="7260"/>
        </w:tabs>
        <w:rPr>
          <w:rFonts w:ascii="Titillium Web" w:hAnsi="Titillium Web"/>
          <w:lang w:eastAsia="en-GB"/>
        </w:rPr>
      </w:pPr>
    </w:p>
    <w:p w14:paraId="3597E1FF" w14:textId="77777777" w:rsidR="00467062" w:rsidRDefault="00467062">
      <w:pPr>
        <w:rPr>
          <w:rFonts w:ascii="Titillium Web" w:hAnsi="Titillium Web"/>
          <w:lang w:eastAsia="en-GB"/>
        </w:rPr>
      </w:pPr>
      <w:r>
        <w:rPr>
          <w:rFonts w:ascii="Titillium Web" w:hAnsi="Titillium Web"/>
          <w:lang w:eastAsia="en-GB"/>
        </w:rPr>
        <w:br w:type="page"/>
      </w:r>
    </w:p>
    <w:tbl>
      <w:tblPr>
        <w:tblStyle w:val="TableGrid"/>
        <w:tblW w:w="0" w:type="auto"/>
        <w:shd w:val="clear" w:color="auto" w:fill="538135" w:themeFill="accent6" w:themeFillShade="BF"/>
        <w:tblLook w:val="04A0" w:firstRow="1" w:lastRow="0" w:firstColumn="1" w:lastColumn="0" w:noHBand="0" w:noVBand="1"/>
      </w:tblPr>
      <w:tblGrid>
        <w:gridCol w:w="9636"/>
      </w:tblGrid>
      <w:tr w:rsidR="004730D5" w:rsidRPr="004738ED" w14:paraId="15D6984B" w14:textId="77777777" w:rsidTr="00370830">
        <w:trPr>
          <w:trHeight w:val="397"/>
        </w:trPr>
        <w:tc>
          <w:tcPr>
            <w:tcW w:w="9636" w:type="dxa"/>
            <w:shd w:val="clear" w:color="auto" w:fill="323E4F" w:themeFill="text2" w:themeFillShade="BF"/>
            <w:vAlign w:val="center"/>
          </w:tcPr>
          <w:p w14:paraId="4BA1B62C" w14:textId="77777777" w:rsidR="004730D5" w:rsidRPr="004738ED" w:rsidRDefault="004730D5" w:rsidP="00973778">
            <w:pPr>
              <w:rPr>
                <w:rFonts w:cs="Arial"/>
                <w:color w:val="FFFFFF" w:themeColor="background1"/>
                <w:szCs w:val="24"/>
              </w:rPr>
            </w:pPr>
            <w:r w:rsidRPr="004738ED">
              <w:rPr>
                <w:rFonts w:cs="Arial"/>
                <w:color w:val="FFFFFF" w:themeColor="background1"/>
                <w:szCs w:val="24"/>
              </w:rPr>
              <w:lastRenderedPageBreak/>
              <w:t xml:space="preserve">Assessed Route – </w:t>
            </w:r>
            <w:r>
              <w:rPr>
                <w:rFonts w:cs="Arial"/>
                <w:color w:val="FFFFFF" w:themeColor="background1"/>
                <w:szCs w:val="24"/>
              </w:rPr>
              <w:t>Portfolio Element Selection</w:t>
            </w:r>
          </w:p>
        </w:tc>
      </w:tr>
    </w:tbl>
    <w:p w14:paraId="7DFBFE2F" w14:textId="77777777" w:rsidR="004730D5" w:rsidRPr="001F7B19" w:rsidRDefault="004730D5" w:rsidP="004730D5">
      <w:pPr>
        <w:rPr>
          <w:rFonts w:cs="Arial"/>
          <w:sz w:val="20"/>
        </w:rPr>
      </w:pPr>
      <w:r w:rsidRPr="001F7B19">
        <w:rPr>
          <w:rFonts w:ascii="Calibri" w:hAnsi="Calibri" w:cs="Arial"/>
          <w:sz w:val="20"/>
        </w:rPr>
        <w:t>I</w:t>
      </w:r>
      <w:r w:rsidRPr="004535B9">
        <w:rPr>
          <w:rFonts w:ascii="Calibri" w:hAnsi="Calibri" w:cs="Arial"/>
        </w:rPr>
        <w:t xml:space="preserve"> </w:t>
      </w:r>
      <w:r w:rsidRPr="001F7B19">
        <w:rPr>
          <w:rFonts w:cs="Arial"/>
          <w:sz w:val="20"/>
        </w:rPr>
        <w:t>am seeking to upgrade to, Professional Membership grade and provide a portfolio of evidence to be assessed.</w:t>
      </w:r>
    </w:p>
    <w:p w14:paraId="6C07B60C" w14:textId="77777777" w:rsidR="00CB1471" w:rsidRPr="00CB1471" w:rsidRDefault="004730D5" w:rsidP="004730D5">
      <w:pPr>
        <w:rPr>
          <w:rFonts w:cs="Arial"/>
          <w:sz w:val="20"/>
        </w:rPr>
      </w:pPr>
      <w:r w:rsidRPr="00CB1471">
        <w:rPr>
          <w:rFonts w:cs="Arial"/>
          <w:sz w:val="20"/>
        </w:rPr>
        <w:t>I enclose my portfolio of evidence and the relevant element checklist for the below 10 elements (please mark each element that you have submitted)</w:t>
      </w:r>
    </w:p>
    <w:p w14:paraId="702E77A4" w14:textId="70E7146E" w:rsidR="004730D5" w:rsidRPr="00CB1471" w:rsidRDefault="004730D5" w:rsidP="004730D5">
      <w:pPr>
        <w:rPr>
          <w:rFonts w:cs="Arial"/>
          <w:b/>
          <w:bCs/>
          <w:color w:val="323E4F" w:themeColor="text2" w:themeShade="BF"/>
          <w:szCs w:val="24"/>
        </w:rPr>
      </w:pPr>
      <w:r w:rsidRPr="00CB1471">
        <w:rPr>
          <w:rFonts w:cs="Arial"/>
          <w:b/>
          <w:bCs/>
          <w:color w:val="323E4F" w:themeColor="text2" w:themeShade="BF"/>
          <w:szCs w:val="24"/>
        </w:rPr>
        <w:t>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742"/>
        <w:gridCol w:w="742"/>
        <w:gridCol w:w="741"/>
        <w:gridCol w:w="741"/>
        <w:gridCol w:w="741"/>
        <w:gridCol w:w="741"/>
        <w:gridCol w:w="741"/>
        <w:gridCol w:w="741"/>
        <w:gridCol w:w="741"/>
        <w:gridCol w:w="741"/>
      </w:tblGrid>
      <w:tr w:rsidR="004730D5" w:rsidRPr="001F7B19" w14:paraId="2D949BA1" w14:textId="77777777" w:rsidTr="00973778">
        <w:tc>
          <w:tcPr>
            <w:tcW w:w="2595" w:type="dxa"/>
            <w:tcBorders>
              <w:top w:val="nil"/>
              <w:left w:val="nil"/>
              <w:bottom w:val="nil"/>
            </w:tcBorders>
          </w:tcPr>
          <w:p w14:paraId="41B0BF32" w14:textId="77777777" w:rsidR="004730D5" w:rsidRPr="001F7B19" w:rsidRDefault="004730D5" w:rsidP="00973778">
            <w:pPr>
              <w:rPr>
                <w:rFonts w:cs="Arial"/>
                <w:sz w:val="20"/>
              </w:rPr>
            </w:pPr>
            <w:r w:rsidRPr="001F7B19">
              <w:rPr>
                <w:rFonts w:cs="Arial"/>
                <w:sz w:val="20"/>
              </w:rPr>
              <w:t>6 Elements from 1 to 10</w:t>
            </w:r>
          </w:p>
        </w:tc>
        <w:tc>
          <w:tcPr>
            <w:tcW w:w="757" w:type="dxa"/>
            <w:tcBorders>
              <w:bottom w:val="nil"/>
            </w:tcBorders>
            <w:shd w:val="clear" w:color="auto" w:fill="E2EFD9" w:themeFill="accent6" w:themeFillTint="33"/>
            <w:vAlign w:val="center"/>
          </w:tcPr>
          <w:p w14:paraId="34A3BB4E" w14:textId="77777777" w:rsidR="004730D5" w:rsidRPr="001F7B19" w:rsidRDefault="004730D5" w:rsidP="00973778">
            <w:pPr>
              <w:jc w:val="center"/>
              <w:rPr>
                <w:rFonts w:cs="Arial"/>
                <w:sz w:val="20"/>
              </w:rPr>
            </w:pPr>
            <w:r w:rsidRPr="001F7B19">
              <w:rPr>
                <w:rFonts w:cs="Arial"/>
                <w:sz w:val="20"/>
              </w:rPr>
              <w:t>1</w:t>
            </w:r>
          </w:p>
        </w:tc>
        <w:tc>
          <w:tcPr>
            <w:tcW w:w="758" w:type="dxa"/>
            <w:tcBorders>
              <w:bottom w:val="nil"/>
            </w:tcBorders>
            <w:shd w:val="clear" w:color="auto" w:fill="E2EFD9" w:themeFill="accent6" w:themeFillTint="33"/>
            <w:vAlign w:val="center"/>
          </w:tcPr>
          <w:p w14:paraId="08556686" w14:textId="77777777" w:rsidR="004730D5" w:rsidRPr="001F7B19" w:rsidRDefault="004730D5" w:rsidP="00973778">
            <w:pPr>
              <w:jc w:val="center"/>
              <w:rPr>
                <w:rFonts w:cs="Arial"/>
                <w:sz w:val="20"/>
              </w:rPr>
            </w:pPr>
            <w:r w:rsidRPr="001F7B19">
              <w:rPr>
                <w:rFonts w:cs="Arial"/>
                <w:sz w:val="20"/>
              </w:rPr>
              <w:t>2</w:t>
            </w:r>
          </w:p>
        </w:tc>
        <w:tc>
          <w:tcPr>
            <w:tcW w:w="758" w:type="dxa"/>
            <w:tcBorders>
              <w:bottom w:val="nil"/>
            </w:tcBorders>
            <w:shd w:val="clear" w:color="auto" w:fill="E2EFD9" w:themeFill="accent6" w:themeFillTint="33"/>
            <w:vAlign w:val="center"/>
          </w:tcPr>
          <w:p w14:paraId="4F4AC539" w14:textId="77777777" w:rsidR="004730D5" w:rsidRPr="001F7B19" w:rsidRDefault="004730D5" w:rsidP="00973778">
            <w:pPr>
              <w:jc w:val="center"/>
              <w:rPr>
                <w:rFonts w:cs="Arial"/>
                <w:sz w:val="20"/>
              </w:rPr>
            </w:pPr>
            <w:r w:rsidRPr="001F7B19">
              <w:rPr>
                <w:rFonts w:cs="Arial"/>
                <w:sz w:val="20"/>
              </w:rPr>
              <w:t>3</w:t>
            </w:r>
          </w:p>
        </w:tc>
        <w:tc>
          <w:tcPr>
            <w:tcW w:w="758" w:type="dxa"/>
            <w:tcBorders>
              <w:bottom w:val="nil"/>
            </w:tcBorders>
            <w:shd w:val="clear" w:color="auto" w:fill="E2EFD9" w:themeFill="accent6" w:themeFillTint="33"/>
            <w:vAlign w:val="center"/>
          </w:tcPr>
          <w:p w14:paraId="027CEB6F" w14:textId="77777777" w:rsidR="004730D5" w:rsidRPr="001F7B19" w:rsidRDefault="004730D5" w:rsidP="00973778">
            <w:pPr>
              <w:jc w:val="center"/>
              <w:rPr>
                <w:rFonts w:cs="Arial"/>
                <w:sz w:val="20"/>
              </w:rPr>
            </w:pPr>
            <w:r w:rsidRPr="001F7B19">
              <w:rPr>
                <w:rFonts w:cs="Arial"/>
                <w:sz w:val="20"/>
              </w:rPr>
              <w:t>4</w:t>
            </w:r>
          </w:p>
        </w:tc>
        <w:tc>
          <w:tcPr>
            <w:tcW w:w="758" w:type="dxa"/>
            <w:tcBorders>
              <w:bottom w:val="nil"/>
            </w:tcBorders>
            <w:shd w:val="clear" w:color="auto" w:fill="E2EFD9" w:themeFill="accent6" w:themeFillTint="33"/>
            <w:vAlign w:val="center"/>
          </w:tcPr>
          <w:p w14:paraId="0D60BEFE" w14:textId="77777777" w:rsidR="004730D5" w:rsidRPr="001F7B19" w:rsidRDefault="004730D5" w:rsidP="00973778">
            <w:pPr>
              <w:jc w:val="center"/>
              <w:rPr>
                <w:rFonts w:cs="Arial"/>
                <w:sz w:val="20"/>
              </w:rPr>
            </w:pPr>
            <w:r w:rsidRPr="001F7B19">
              <w:rPr>
                <w:rFonts w:cs="Arial"/>
                <w:sz w:val="20"/>
              </w:rPr>
              <w:t>5</w:t>
            </w:r>
          </w:p>
        </w:tc>
        <w:tc>
          <w:tcPr>
            <w:tcW w:w="757" w:type="dxa"/>
            <w:tcBorders>
              <w:bottom w:val="nil"/>
            </w:tcBorders>
            <w:shd w:val="clear" w:color="auto" w:fill="E2EFD9" w:themeFill="accent6" w:themeFillTint="33"/>
            <w:vAlign w:val="center"/>
          </w:tcPr>
          <w:p w14:paraId="538BDC8F" w14:textId="77777777" w:rsidR="004730D5" w:rsidRPr="001F7B19" w:rsidRDefault="004730D5" w:rsidP="00973778">
            <w:pPr>
              <w:jc w:val="center"/>
              <w:rPr>
                <w:rFonts w:cs="Arial"/>
                <w:sz w:val="20"/>
              </w:rPr>
            </w:pPr>
            <w:r w:rsidRPr="001F7B19">
              <w:rPr>
                <w:rFonts w:cs="Arial"/>
                <w:sz w:val="20"/>
              </w:rPr>
              <w:t>6</w:t>
            </w:r>
          </w:p>
        </w:tc>
        <w:tc>
          <w:tcPr>
            <w:tcW w:w="758" w:type="dxa"/>
            <w:tcBorders>
              <w:bottom w:val="nil"/>
            </w:tcBorders>
            <w:shd w:val="clear" w:color="auto" w:fill="E2EFD9" w:themeFill="accent6" w:themeFillTint="33"/>
            <w:vAlign w:val="center"/>
          </w:tcPr>
          <w:p w14:paraId="379932F7" w14:textId="77777777" w:rsidR="004730D5" w:rsidRPr="001F7B19" w:rsidRDefault="004730D5" w:rsidP="00973778">
            <w:pPr>
              <w:jc w:val="center"/>
              <w:rPr>
                <w:rFonts w:cs="Arial"/>
                <w:sz w:val="20"/>
              </w:rPr>
            </w:pPr>
            <w:r w:rsidRPr="001F7B19">
              <w:rPr>
                <w:rFonts w:cs="Arial"/>
                <w:sz w:val="20"/>
              </w:rPr>
              <w:t>7</w:t>
            </w:r>
          </w:p>
        </w:tc>
        <w:tc>
          <w:tcPr>
            <w:tcW w:w="758" w:type="dxa"/>
            <w:tcBorders>
              <w:bottom w:val="nil"/>
            </w:tcBorders>
            <w:shd w:val="clear" w:color="auto" w:fill="E2EFD9" w:themeFill="accent6" w:themeFillTint="33"/>
            <w:vAlign w:val="center"/>
          </w:tcPr>
          <w:p w14:paraId="0B44FF7B" w14:textId="77777777" w:rsidR="004730D5" w:rsidRPr="001F7B19" w:rsidRDefault="004730D5" w:rsidP="00973778">
            <w:pPr>
              <w:jc w:val="center"/>
              <w:rPr>
                <w:rFonts w:cs="Arial"/>
                <w:sz w:val="20"/>
              </w:rPr>
            </w:pPr>
            <w:r w:rsidRPr="001F7B19">
              <w:rPr>
                <w:rFonts w:cs="Arial"/>
                <w:sz w:val="20"/>
              </w:rPr>
              <w:t>8</w:t>
            </w:r>
          </w:p>
        </w:tc>
        <w:tc>
          <w:tcPr>
            <w:tcW w:w="758" w:type="dxa"/>
            <w:tcBorders>
              <w:bottom w:val="nil"/>
            </w:tcBorders>
            <w:shd w:val="clear" w:color="auto" w:fill="E2EFD9" w:themeFill="accent6" w:themeFillTint="33"/>
            <w:vAlign w:val="center"/>
          </w:tcPr>
          <w:p w14:paraId="7109CBAD" w14:textId="77777777" w:rsidR="004730D5" w:rsidRPr="001F7B19" w:rsidRDefault="004730D5" w:rsidP="00973778">
            <w:pPr>
              <w:jc w:val="center"/>
              <w:rPr>
                <w:rFonts w:cs="Arial"/>
                <w:sz w:val="20"/>
              </w:rPr>
            </w:pPr>
            <w:r w:rsidRPr="001F7B19">
              <w:rPr>
                <w:rFonts w:cs="Arial"/>
                <w:sz w:val="20"/>
              </w:rPr>
              <w:t>9</w:t>
            </w:r>
          </w:p>
        </w:tc>
        <w:tc>
          <w:tcPr>
            <w:tcW w:w="758" w:type="dxa"/>
            <w:tcBorders>
              <w:bottom w:val="nil"/>
            </w:tcBorders>
            <w:shd w:val="clear" w:color="auto" w:fill="E2EFD9" w:themeFill="accent6" w:themeFillTint="33"/>
            <w:vAlign w:val="center"/>
          </w:tcPr>
          <w:p w14:paraId="1FD79C51" w14:textId="77777777" w:rsidR="004730D5" w:rsidRPr="001F7B19" w:rsidRDefault="004730D5" w:rsidP="00973778">
            <w:pPr>
              <w:jc w:val="center"/>
              <w:rPr>
                <w:rFonts w:cs="Arial"/>
                <w:sz w:val="20"/>
              </w:rPr>
            </w:pPr>
            <w:r w:rsidRPr="001F7B19">
              <w:rPr>
                <w:rFonts w:cs="Arial"/>
                <w:sz w:val="20"/>
              </w:rPr>
              <w:t>10</w:t>
            </w:r>
          </w:p>
        </w:tc>
      </w:tr>
      <w:tr w:rsidR="004730D5" w:rsidRPr="001F7B19" w14:paraId="338A8164" w14:textId="77777777" w:rsidTr="00973778">
        <w:trPr>
          <w:trHeight w:val="401"/>
        </w:trPr>
        <w:tc>
          <w:tcPr>
            <w:tcW w:w="2595" w:type="dxa"/>
            <w:tcBorders>
              <w:top w:val="nil"/>
              <w:left w:val="nil"/>
              <w:bottom w:val="nil"/>
            </w:tcBorders>
          </w:tcPr>
          <w:p w14:paraId="39233EEA" w14:textId="77777777" w:rsidR="004730D5" w:rsidRPr="001F7B19" w:rsidRDefault="004730D5" w:rsidP="00973778">
            <w:pPr>
              <w:rPr>
                <w:rFonts w:cs="Arial"/>
                <w:sz w:val="20"/>
              </w:rPr>
            </w:pPr>
          </w:p>
        </w:tc>
        <w:tc>
          <w:tcPr>
            <w:tcW w:w="757" w:type="dxa"/>
            <w:tcBorders>
              <w:top w:val="nil"/>
            </w:tcBorders>
            <w:shd w:val="clear" w:color="auto" w:fill="E2EFD9" w:themeFill="accent6" w:themeFillTint="33"/>
            <w:vAlign w:val="center"/>
          </w:tcPr>
          <w:p w14:paraId="18315F2B"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E2EFD9" w:themeFill="accent6" w:themeFillTint="33"/>
            <w:vAlign w:val="center"/>
          </w:tcPr>
          <w:p w14:paraId="391CA507"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E2EFD9" w:themeFill="accent6" w:themeFillTint="33"/>
            <w:vAlign w:val="center"/>
          </w:tcPr>
          <w:p w14:paraId="1AF3BE0F"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E2EFD9" w:themeFill="accent6" w:themeFillTint="33"/>
            <w:vAlign w:val="center"/>
          </w:tcPr>
          <w:p w14:paraId="13CF07FD"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E2EFD9" w:themeFill="accent6" w:themeFillTint="33"/>
            <w:vAlign w:val="center"/>
          </w:tcPr>
          <w:p w14:paraId="087233C7"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7" w:type="dxa"/>
            <w:tcBorders>
              <w:top w:val="nil"/>
              <w:bottom w:val="single" w:sz="4" w:space="0" w:color="auto"/>
            </w:tcBorders>
            <w:shd w:val="clear" w:color="auto" w:fill="E2EFD9" w:themeFill="accent6" w:themeFillTint="33"/>
            <w:vAlign w:val="center"/>
          </w:tcPr>
          <w:p w14:paraId="20391BFB"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bottom w:val="single" w:sz="4" w:space="0" w:color="auto"/>
            </w:tcBorders>
            <w:shd w:val="clear" w:color="auto" w:fill="E2EFD9" w:themeFill="accent6" w:themeFillTint="33"/>
            <w:vAlign w:val="center"/>
          </w:tcPr>
          <w:p w14:paraId="49F338FC"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bottom w:val="single" w:sz="4" w:space="0" w:color="auto"/>
            </w:tcBorders>
            <w:shd w:val="clear" w:color="auto" w:fill="E2EFD9" w:themeFill="accent6" w:themeFillTint="33"/>
            <w:vAlign w:val="center"/>
          </w:tcPr>
          <w:p w14:paraId="12DDFC5B"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bottom w:val="single" w:sz="4" w:space="0" w:color="auto"/>
            </w:tcBorders>
            <w:shd w:val="clear" w:color="auto" w:fill="E2EFD9" w:themeFill="accent6" w:themeFillTint="33"/>
            <w:vAlign w:val="center"/>
          </w:tcPr>
          <w:p w14:paraId="6926FC9B"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bottom w:val="single" w:sz="4" w:space="0" w:color="auto"/>
            </w:tcBorders>
            <w:shd w:val="clear" w:color="auto" w:fill="E2EFD9" w:themeFill="accent6" w:themeFillTint="33"/>
            <w:vAlign w:val="center"/>
          </w:tcPr>
          <w:p w14:paraId="17B5C670"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r>
      <w:tr w:rsidR="004730D5" w:rsidRPr="001F7B19" w14:paraId="69BF5770" w14:textId="77777777" w:rsidTr="00973778">
        <w:tc>
          <w:tcPr>
            <w:tcW w:w="2595" w:type="dxa"/>
            <w:tcBorders>
              <w:top w:val="nil"/>
              <w:left w:val="nil"/>
              <w:bottom w:val="nil"/>
            </w:tcBorders>
          </w:tcPr>
          <w:p w14:paraId="6392B6D6" w14:textId="77777777" w:rsidR="004730D5" w:rsidRPr="001F7B19" w:rsidRDefault="004730D5" w:rsidP="00973778">
            <w:pPr>
              <w:rPr>
                <w:rFonts w:cs="Arial"/>
                <w:sz w:val="20"/>
              </w:rPr>
            </w:pPr>
            <w:r w:rsidRPr="001F7B19">
              <w:rPr>
                <w:rFonts w:cs="Arial"/>
                <w:sz w:val="20"/>
              </w:rPr>
              <w:t>4 Elements from 11 to 15</w:t>
            </w:r>
          </w:p>
        </w:tc>
        <w:tc>
          <w:tcPr>
            <w:tcW w:w="757" w:type="dxa"/>
            <w:tcBorders>
              <w:bottom w:val="nil"/>
            </w:tcBorders>
            <w:shd w:val="clear" w:color="auto" w:fill="FFF2CC" w:themeFill="accent4" w:themeFillTint="33"/>
            <w:vAlign w:val="center"/>
          </w:tcPr>
          <w:p w14:paraId="0E7D23F6" w14:textId="77777777" w:rsidR="004730D5" w:rsidRPr="001F7B19" w:rsidRDefault="004730D5" w:rsidP="00973778">
            <w:pPr>
              <w:jc w:val="center"/>
              <w:rPr>
                <w:rFonts w:cs="Arial"/>
                <w:sz w:val="20"/>
              </w:rPr>
            </w:pPr>
            <w:r w:rsidRPr="001F7B19">
              <w:rPr>
                <w:rFonts w:cs="Arial"/>
                <w:sz w:val="20"/>
              </w:rPr>
              <w:t>11</w:t>
            </w:r>
          </w:p>
        </w:tc>
        <w:tc>
          <w:tcPr>
            <w:tcW w:w="758" w:type="dxa"/>
            <w:tcBorders>
              <w:bottom w:val="nil"/>
            </w:tcBorders>
            <w:shd w:val="clear" w:color="auto" w:fill="FFF2CC" w:themeFill="accent4" w:themeFillTint="33"/>
            <w:vAlign w:val="center"/>
          </w:tcPr>
          <w:p w14:paraId="71D93D46" w14:textId="77777777" w:rsidR="004730D5" w:rsidRPr="001F7B19" w:rsidRDefault="004730D5" w:rsidP="00973778">
            <w:pPr>
              <w:jc w:val="center"/>
              <w:rPr>
                <w:rFonts w:cs="Arial"/>
                <w:sz w:val="20"/>
              </w:rPr>
            </w:pPr>
            <w:r w:rsidRPr="001F7B19">
              <w:rPr>
                <w:rFonts w:cs="Arial"/>
                <w:sz w:val="20"/>
              </w:rPr>
              <w:t>12</w:t>
            </w:r>
          </w:p>
        </w:tc>
        <w:tc>
          <w:tcPr>
            <w:tcW w:w="758" w:type="dxa"/>
            <w:tcBorders>
              <w:bottom w:val="nil"/>
            </w:tcBorders>
            <w:shd w:val="clear" w:color="auto" w:fill="FFF2CC" w:themeFill="accent4" w:themeFillTint="33"/>
            <w:vAlign w:val="center"/>
          </w:tcPr>
          <w:p w14:paraId="3610AD60" w14:textId="77777777" w:rsidR="004730D5" w:rsidRPr="001F7B19" w:rsidRDefault="004730D5" w:rsidP="00973778">
            <w:pPr>
              <w:jc w:val="center"/>
              <w:rPr>
                <w:rFonts w:cs="Arial"/>
                <w:sz w:val="20"/>
              </w:rPr>
            </w:pPr>
            <w:r w:rsidRPr="001F7B19">
              <w:rPr>
                <w:rFonts w:cs="Arial"/>
                <w:sz w:val="20"/>
              </w:rPr>
              <w:t>13</w:t>
            </w:r>
          </w:p>
        </w:tc>
        <w:tc>
          <w:tcPr>
            <w:tcW w:w="758" w:type="dxa"/>
            <w:tcBorders>
              <w:bottom w:val="nil"/>
            </w:tcBorders>
            <w:shd w:val="clear" w:color="auto" w:fill="FFF2CC" w:themeFill="accent4" w:themeFillTint="33"/>
            <w:vAlign w:val="center"/>
          </w:tcPr>
          <w:p w14:paraId="38D81AF6" w14:textId="77777777" w:rsidR="004730D5" w:rsidRPr="001F7B19" w:rsidRDefault="004730D5" w:rsidP="00973778">
            <w:pPr>
              <w:jc w:val="center"/>
              <w:rPr>
                <w:rFonts w:cs="Arial"/>
                <w:sz w:val="20"/>
              </w:rPr>
            </w:pPr>
            <w:r w:rsidRPr="001F7B19">
              <w:rPr>
                <w:rFonts w:cs="Arial"/>
                <w:sz w:val="20"/>
              </w:rPr>
              <w:t>14</w:t>
            </w:r>
          </w:p>
        </w:tc>
        <w:tc>
          <w:tcPr>
            <w:tcW w:w="758" w:type="dxa"/>
            <w:tcBorders>
              <w:bottom w:val="nil"/>
            </w:tcBorders>
            <w:shd w:val="clear" w:color="auto" w:fill="FFF2CC" w:themeFill="accent4" w:themeFillTint="33"/>
            <w:vAlign w:val="center"/>
          </w:tcPr>
          <w:p w14:paraId="558F1619" w14:textId="77777777" w:rsidR="004730D5" w:rsidRPr="001F7B19" w:rsidRDefault="004730D5" w:rsidP="00973778">
            <w:pPr>
              <w:jc w:val="center"/>
              <w:rPr>
                <w:rFonts w:cs="Arial"/>
                <w:sz w:val="20"/>
              </w:rPr>
            </w:pPr>
            <w:r w:rsidRPr="001F7B19">
              <w:rPr>
                <w:rFonts w:cs="Arial"/>
                <w:sz w:val="20"/>
              </w:rPr>
              <w:t>15</w:t>
            </w:r>
          </w:p>
        </w:tc>
        <w:tc>
          <w:tcPr>
            <w:tcW w:w="757" w:type="dxa"/>
            <w:tcBorders>
              <w:bottom w:val="nil"/>
              <w:right w:val="nil"/>
            </w:tcBorders>
            <w:vAlign w:val="center"/>
          </w:tcPr>
          <w:p w14:paraId="6D4FA8E7" w14:textId="77777777" w:rsidR="004730D5" w:rsidRPr="001F7B19" w:rsidRDefault="004730D5" w:rsidP="00973778">
            <w:pPr>
              <w:jc w:val="center"/>
              <w:rPr>
                <w:rFonts w:cs="Arial"/>
                <w:sz w:val="20"/>
              </w:rPr>
            </w:pPr>
          </w:p>
        </w:tc>
        <w:tc>
          <w:tcPr>
            <w:tcW w:w="758" w:type="dxa"/>
            <w:tcBorders>
              <w:left w:val="nil"/>
              <w:bottom w:val="nil"/>
              <w:right w:val="nil"/>
            </w:tcBorders>
            <w:vAlign w:val="center"/>
          </w:tcPr>
          <w:p w14:paraId="240F8E5F" w14:textId="77777777" w:rsidR="004730D5" w:rsidRPr="001F7B19" w:rsidRDefault="004730D5" w:rsidP="00973778">
            <w:pPr>
              <w:jc w:val="center"/>
              <w:rPr>
                <w:rFonts w:cs="Arial"/>
                <w:sz w:val="20"/>
              </w:rPr>
            </w:pPr>
          </w:p>
        </w:tc>
        <w:tc>
          <w:tcPr>
            <w:tcW w:w="758" w:type="dxa"/>
            <w:tcBorders>
              <w:left w:val="nil"/>
              <w:bottom w:val="nil"/>
              <w:right w:val="nil"/>
            </w:tcBorders>
            <w:vAlign w:val="center"/>
          </w:tcPr>
          <w:p w14:paraId="03D58E15" w14:textId="77777777" w:rsidR="004730D5" w:rsidRPr="001F7B19" w:rsidRDefault="004730D5" w:rsidP="00973778">
            <w:pPr>
              <w:jc w:val="center"/>
              <w:rPr>
                <w:rFonts w:cs="Arial"/>
                <w:sz w:val="20"/>
              </w:rPr>
            </w:pPr>
          </w:p>
        </w:tc>
        <w:tc>
          <w:tcPr>
            <w:tcW w:w="758" w:type="dxa"/>
            <w:tcBorders>
              <w:left w:val="nil"/>
              <w:bottom w:val="nil"/>
              <w:right w:val="nil"/>
            </w:tcBorders>
            <w:vAlign w:val="center"/>
          </w:tcPr>
          <w:p w14:paraId="32B87E9E" w14:textId="77777777" w:rsidR="004730D5" w:rsidRPr="001F7B19" w:rsidRDefault="004730D5" w:rsidP="00973778">
            <w:pPr>
              <w:jc w:val="center"/>
              <w:rPr>
                <w:rFonts w:cs="Arial"/>
                <w:sz w:val="20"/>
              </w:rPr>
            </w:pPr>
          </w:p>
        </w:tc>
        <w:tc>
          <w:tcPr>
            <w:tcW w:w="758" w:type="dxa"/>
            <w:tcBorders>
              <w:left w:val="nil"/>
              <w:bottom w:val="nil"/>
              <w:right w:val="nil"/>
            </w:tcBorders>
            <w:vAlign w:val="center"/>
          </w:tcPr>
          <w:p w14:paraId="6ADE35B5" w14:textId="77777777" w:rsidR="004730D5" w:rsidRPr="001F7B19" w:rsidRDefault="004730D5" w:rsidP="00973778">
            <w:pPr>
              <w:jc w:val="center"/>
              <w:rPr>
                <w:rFonts w:cs="Arial"/>
                <w:sz w:val="20"/>
              </w:rPr>
            </w:pPr>
          </w:p>
        </w:tc>
      </w:tr>
      <w:tr w:rsidR="004730D5" w:rsidRPr="001F7B19" w14:paraId="2644CA92" w14:textId="77777777" w:rsidTr="00973778">
        <w:trPr>
          <w:trHeight w:val="453"/>
        </w:trPr>
        <w:tc>
          <w:tcPr>
            <w:tcW w:w="2595" w:type="dxa"/>
            <w:tcBorders>
              <w:top w:val="nil"/>
              <w:left w:val="nil"/>
              <w:bottom w:val="nil"/>
            </w:tcBorders>
          </w:tcPr>
          <w:p w14:paraId="6C8A5919" w14:textId="77777777" w:rsidR="004730D5" w:rsidRPr="001F7B19" w:rsidRDefault="004730D5" w:rsidP="00973778">
            <w:pPr>
              <w:rPr>
                <w:rFonts w:cs="Arial"/>
                <w:sz w:val="20"/>
              </w:rPr>
            </w:pPr>
          </w:p>
        </w:tc>
        <w:tc>
          <w:tcPr>
            <w:tcW w:w="757" w:type="dxa"/>
            <w:tcBorders>
              <w:top w:val="nil"/>
            </w:tcBorders>
            <w:shd w:val="clear" w:color="auto" w:fill="FFF2CC" w:themeFill="accent4" w:themeFillTint="33"/>
            <w:vAlign w:val="center"/>
          </w:tcPr>
          <w:p w14:paraId="12890620"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FFF2CC" w:themeFill="accent4" w:themeFillTint="33"/>
            <w:vAlign w:val="center"/>
          </w:tcPr>
          <w:p w14:paraId="2DBCBEC9"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FFF2CC" w:themeFill="accent4" w:themeFillTint="33"/>
            <w:vAlign w:val="center"/>
          </w:tcPr>
          <w:p w14:paraId="3CEFF199"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FFF2CC" w:themeFill="accent4" w:themeFillTint="33"/>
            <w:vAlign w:val="center"/>
          </w:tcPr>
          <w:p w14:paraId="5C14467C"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8" w:type="dxa"/>
            <w:tcBorders>
              <w:top w:val="nil"/>
            </w:tcBorders>
            <w:shd w:val="clear" w:color="auto" w:fill="FFF2CC" w:themeFill="accent4" w:themeFillTint="33"/>
            <w:vAlign w:val="center"/>
          </w:tcPr>
          <w:p w14:paraId="10E0DCF7" w14:textId="77777777" w:rsidR="004730D5" w:rsidRPr="001F7B19" w:rsidRDefault="004730D5" w:rsidP="00973778">
            <w:pPr>
              <w:jc w:val="center"/>
              <w:rPr>
                <w:rFonts w:cs="Arial"/>
                <w:sz w:val="20"/>
              </w:rPr>
            </w:pPr>
            <w:r>
              <w:rPr>
                <w:rFonts w:cs="Arial"/>
                <w:sz w:val="20"/>
              </w:rPr>
              <w:fldChar w:fldCharType="begin">
                <w:ffData>
                  <w:name w:val="Check10"/>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p>
        </w:tc>
        <w:tc>
          <w:tcPr>
            <w:tcW w:w="757" w:type="dxa"/>
            <w:tcBorders>
              <w:top w:val="nil"/>
              <w:bottom w:val="nil"/>
              <w:right w:val="nil"/>
            </w:tcBorders>
            <w:vAlign w:val="center"/>
          </w:tcPr>
          <w:p w14:paraId="1D89A203" w14:textId="77777777" w:rsidR="004730D5" w:rsidRPr="001F7B19" w:rsidRDefault="004730D5" w:rsidP="00973778">
            <w:pPr>
              <w:jc w:val="center"/>
              <w:rPr>
                <w:rFonts w:cs="Arial"/>
                <w:sz w:val="20"/>
              </w:rPr>
            </w:pPr>
          </w:p>
        </w:tc>
        <w:tc>
          <w:tcPr>
            <w:tcW w:w="758" w:type="dxa"/>
            <w:tcBorders>
              <w:top w:val="nil"/>
              <w:left w:val="nil"/>
              <w:bottom w:val="nil"/>
              <w:right w:val="nil"/>
            </w:tcBorders>
            <w:vAlign w:val="center"/>
          </w:tcPr>
          <w:p w14:paraId="4418FBFF" w14:textId="77777777" w:rsidR="004730D5" w:rsidRPr="001F7B19" w:rsidRDefault="004730D5" w:rsidP="00973778">
            <w:pPr>
              <w:jc w:val="center"/>
              <w:rPr>
                <w:rFonts w:cs="Arial"/>
                <w:sz w:val="20"/>
              </w:rPr>
            </w:pPr>
          </w:p>
        </w:tc>
        <w:tc>
          <w:tcPr>
            <w:tcW w:w="758" w:type="dxa"/>
            <w:tcBorders>
              <w:top w:val="nil"/>
              <w:left w:val="nil"/>
              <w:bottom w:val="nil"/>
              <w:right w:val="nil"/>
            </w:tcBorders>
            <w:vAlign w:val="center"/>
          </w:tcPr>
          <w:p w14:paraId="0D88343D" w14:textId="77777777" w:rsidR="004730D5" w:rsidRPr="001F7B19" w:rsidRDefault="004730D5" w:rsidP="00973778">
            <w:pPr>
              <w:jc w:val="center"/>
              <w:rPr>
                <w:rFonts w:cs="Arial"/>
                <w:sz w:val="20"/>
              </w:rPr>
            </w:pPr>
          </w:p>
        </w:tc>
        <w:tc>
          <w:tcPr>
            <w:tcW w:w="758" w:type="dxa"/>
            <w:tcBorders>
              <w:top w:val="nil"/>
              <w:left w:val="nil"/>
              <w:bottom w:val="nil"/>
              <w:right w:val="nil"/>
            </w:tcBorders>
            <w:vAlign w:val="center"/>
          </w:tcPr>
          <w:p w14:paraId="3D48D064" w14:textId="77777777" w:rsidR="004730D5" w:rsidRPr="001F7B19" w:rsidRDefault="004730D5" w:rsidP="00973778">
            <w:pPr>
              <w:jc w:val="center"/>
              <w:rPr>
                <w:rFonts w:cs="Arial"/>
                <w:sz w:val="20"/>
              </w:rPr>
            </w:pPr>
          </w:p>
        </w:tc>
        <w:tc>
          <w:tcPr>
            <w:tcW w:w="758" w:type="dxa"/>
            <w:tcBorders>
              <w:top w:val="nil"/>
              <w:left w:val="nil"/>
              <w:bottom w:val="nil"/>
              <w:right w:val="nil"/>
            </w:tcBorders>
            <w:vAlign w:val="center"/>
          </w:tcPr>
          <w:p w14:paraId="2D6F6A11" w14:textId="77777777" w:rsidR="004730D5" w:rsidRPr="001F7B19" w:rsidRDefault="004730D5" w:rsidP="00973778">
            <w:pPr>
              <w:jc w:val="center"/>
              <w:rPr>
                <w:rFonts w:cs="Arial"/>
                <w:sz w:val="20"/>
              </w:rPr>
            </w:pPr>
          </w:p>
        </w:tc>
      </w:tr>
    </w:tbl>
    <w:p w14:paraId="381C05F3" w14:textId="77777777" w:rsidR="004730D5" w:rsidRPr="001F7B19" w:rsidRDefault="004730D5" w:rsidP="004730D5">
      <w:pPr>
        <w:rPr>
          <w:rFonts w:cs="Arial"/>
          <w:sz w:val="20"/>
        </w:rPr>
      </w:pPr>
      <w:r w:rsidRPr="001F7B19">
        <w:rPr>
          <w:rFonts w:cs="Arial"/>
          <w:sz w:val="20"/>
        </w:rPr>
        <w:br/>
      </w:r>
    </w:p>
    <w:tbl>
      <w:tblPr>
        <w:tblStyle w:val="TableGrid"/>
        <w:tblW w:w="0" w:type="auto"/>
        <w:shd w:val="clear" w:color="auto" w:fill="538135" w:themeFill="accent6" w:themeFillShade="BF"/>
        <w:tblLook w:val="04A0" w:firstRow="1" w:lastRow="0" w:firstColumn="1" w:lastColumn="0" w:noHBand="0" w:noVBand="1"/>
      </w:tblPr>
      <w:tblGrid>
        <w:gridCol w:w="9636"/>
      </w:tblGrid>
      <w:tr w:rsidR="004730D5" w:rsidRPr="004738ED" w14:paraId="45EDC3FE" w14:textId="77777777" w:rsidTr="00370830">
        <w:trPr>
          <w:trHeight w:val="397"/>
        </w:trPr>
        <w:tc>
          <w:tcPr>
            <w:tcW w:w="9636" w:type="dxa"/>
            <w:shd w:val="clear" w:color="auto" w:fill="323E4F" w:themeFill="text2" w:themeFillShade="BF"/>
            <w:vAlign w:val="center"/>
          </w:tcPr>
          <w:p w14:paraId="261D1CFC" w14:textId="77777777" w:rsidR="004730D5" w:rsidRPr="004738ED" w:rsidRDefault="004730D5" w:rsidP="00973778">
            <w:pPr>
              <w:rPr>
                <w:rFonts w:cs="Arial"/>
                <w:color w:val="FFFFFF" w:themeColor="background1"/>
                <w:szCs w:val="24"/>
              </w:rPr>
            </w:pPr>
            <w:r w:rsidRPr="004738ED">
              <w:rPr>
                <w:rFonts w:cs="Arial"/>
                <w:color w:val="FFFFFF" w:themeColor="background1"/>
                <w:szCs w:val="24"/>
              </w:rPr>
              <w:t>Assessed Route – Information and Evidence Criteria</w:t>
            </w:r>
          </w:p>
        </w:tc>
      </w:tr>
    </w:tbl>
    <w:p w14:paraId="02EFB16D" w14:textId="77777777" w:rsidR="00CB1471" w:rsidRDefault="00CB1471" w:rsidP="00CB1471">
      <w:pPr>
        <w:spacing w:after="0"/>
        <w:rPr>
          <w:rFonts w:cs="Arial"/>
          <w:sz w:val="20"/>
        </w:rPr>
      </w:pPr>
    </w:p>
    <w:p w14:paraId="7744FA79" w14:textId="65B8F083" w:rsidR="004730D5" w:rsidRPr="001F7B19" w:rsidRDefault="004730D5" w:rsidP="004730D5">
      <w:pPr>
        <w:rPr>
          <w:rFonts w:cs="Arial"/>
          <w:sz w:val="20"/>
        </w:rPr>
      </w:pPr>
      <w:r w:rsidRPr="001F7B19">
        <w:rPr>
          <w:rFonts w:cs="Arial"/>
          <w:sz w:val="20"/>
        </w:rPr>
        <w:t>The candidate will be assessed against a portfolio of evidence* for the performance criteria of 10 from 15 elements (taken from the National Occupational Standard) as listed.</w:t>
      </w:r>
      <w:r w:rsidRPr="001F7B19">
        <w:rPr>
          <w:b/>
          <w:sz w:val="20"/>
        </w:rPr>
        <w:t xml:space="preserve"> </w:t>
      </w:r>
      <w:r w:rsidRPr="001F7B19">
        <w:rPr>
          <w:rFonts w:cs="Arial"/>
          <w:sz w:val="20"/>
        </w:rPr>
        <w:t>The candidate will n</w:t>
      </w:r>
      <w:r>
        <w:rPr>
          <w:rFonts w:cs="Arial"/>
          <w:sz w:val="20"/>
        </w:rPr>
        <w:t>eed to complete a minimum of 6 e</w:t>
      </w:r>
      <w:r w:rsidRPr="001F7B19">
        <w:rPr>
          <w:rFonts w:cs="Arial"/>
          <w:sz w:val="20"/>
        </w:rPr>
        <w:t xml:space="preserve">lements from numbers 1 to 10 and 4 </w:t>
      </w:r>
      <w:r>
        <w:rPr>
          <w:rFonts w:cs="Arial"/>
          <w:sz w:val="20"/>
        </w:rPr>
        <w:t>e</w:t>
      </w:r>
      <w:r w:rsidRPr="001F7B19">
        <w:rPr>
          <w:rFonts w:cs="Arial"/>
          <w:sz w:val="20"/>
        </w:rPr>
        <w:t>lements from numbers 11 to 15, making a total of 10 elements. Element choice will be up to the candidate.</w:t>
      </w:r>
    </w:p>
    <w:p w14:paraId="2C1FFAF5" w14:textId="77777777" w:rsidR="004730D5" w:rsidRPr="001F7B19" w:rsidRDefault="004730D5" w:rsidP="004730D5">
      <w:pPr>
        <w:rPr>
          <w:rFonts w:cs="Arial"/>
          <w:sz w:val="20"/>
        </w:rPr>
      </w:pPr>
      <w:r w:rsidRPr="001F7B19">
        <w:rPr>
          <w:rFonts w:cs="Arial"/>
          <w:sz w:val="20"/>
        </w:rPr>
        <w:t>The Assessor will judge the candidate’s portfolio against the requirements of the National Occupational Standards and decide</w:t>
      </w:r>
    </w:p>
    <w:p w14:paraId="61EB4864" w14:textId="77777777" w:rsidR="004730D5" w:rsidRPr="001F7B19" w:rsidRDefault="004730D5" w:rsidP="004730D5">
      <w:pPr>
        <w:numPr>
          <w:ilvl w:val="0"/>
          <w:numId w:val="8"/>
        </w:numPr>
        <w:spacing w:after="0" w:line="240" w:lineRule="auto"/>
        <w:ind w:left="0" w:firstLine="0"/>
        <w:rPr>
          <w:rFonts w:cs="Arial"/>
          <w:sz w:val="20"/>
        </w:rPr>
      </w:pPr>
      <w:r w:rsidRPr="001F7B19">
        <w:rPr>
          <w:rFonts w:cs="Arial"/>
          <w:sz w:val="20"/>
        </w:rPr>
        <w:t>Pass, or</w:t>
      </w:r>
    </w:p>
    <w:p w14:paraId="1A4517CC" w14:textId="77777777" w:rsidR="004730D5" w:rsidRPr="001F7B19" w:rsidRDefault="004730D5" w:rsidP="004730D5">
      <w:pPr>
        <w:numPr>
          <w:ilvl w:val="0"/>
          <w:numId w:val="8"/>
        </w:numPr>
        <w:spacing w:after="0" w:line="240" w:lineRule="auto"/>
        <w:ind w:left="0" w:firstLine="0"/>
        <w:rPr>
          <w:rFonts w:cs="Arial"/>
          <w:sz w:val="20"/>
        </w:rPr>
      </w:pPr>
      <w:r w:rsidRPr="001F7B19">
        <w:rPr>
          <w:rFonts w:cs="Arial"/>
          <w:sz w:val="20"/>
        </w:rPr>
        <w:t>Fail, or</w:t>
      </w:r>
    </w:p>
    <w:p w14:paraId="67AE9D10" w14:textId="77777777" w:rsidR="004730D5" w:rsidRPr="001F7B19" w:rsidRDefault="004730D5" w:rsidP="004730D5">
      <w:pPr>
        <w:numPr>
          <w:ilvl w:val="0"/>
          <w:numId w:val="8"/>
        </w:numPr>
        <w:spacing w:after="0" w:line="240" w:lineRule="auto"/>
        <w:ind w:left="0" w:firstLine="0"/>
        <w:rPr>
          <w:rFonts w:cs="Arial"/>
          <w:sz w:val="20"/>
        </w:rPr>
      </w:pPr>
      <w:r w:rsidRPr="001F7B19">
        <w:rPr>
          <w:rFonts w:cs="Arial"/>
          <w:sz w:val="20"/>
        </w:rPr>
        <w:t>Invite to interview for clarification.</w:t>
      </w:r>
    </w:p>
    <w:p w14:paraId="30CC523E" w14:textId="77777777" w:rsidR="004730D5" w:rsidRPr="001F7B19" w:rsidRDefault="004730D5" w:rsidP="004730D5">
      <w:pPr>
        <w:rPr>
          <w:rFonts w:cs="Arial"/>
          <w:sz w:val="20"/>
        </w:rPr>
      </w:pPr>
      <w:r w:rsidRPr="001F7B19">
        <w:rPr>
          <w:rFonts w:cs="Arial"/>
          <w:sz w:val="20"/>
        </w:rPr>
        <w:t>This result will then be subject to verification and the applicant informed accordingly.</w:t>
      </w:r>
    </w:p>
    <w:p w14:paraId="12AAD501" w14:textId="77777777" w:rsidR="004730D5" w:rsidRPr="001F7B19" w:rsidRDefault="004730D5" w:rsidP="004730D5">
      <w:pPr>
        <w:rPr>
          <w:rFonts w:cs="Arial"/>
          <w:sz w:val="20"/>
        </w:rPr>
      </w:pPr>
      <w:r w:rsidRPr="001F7B19">
        <w:rPr>
          <w:rFonts w:cs="Arial"/>
          <w:sz w:val="20"/>
        </w:rPr>
        <w:t xml:space="preserve"> Note that any appropriate AALGO elements can be used as evidence.</w:t>
      </w:r>
    </w:p>
    <w:p w14:paraId="09227F46" w14:textId="77777777" w:rsidR="004730D5" w:rsidRPr="00CB1471" w:rsidRDefault="004730D5" w:rsidP="00CB1471">
      <w:pPr>
        <w:spacing w:after="0"/>
        <w:rPr>
          <w:rFonts w:cs="Arial"/>
          <w:b/>
          <w:color w:val="323E4F" w:themeColor="text2" w:themeShade="BF"/>
          <w:sz w:val="20"/>
        </w:rPr>
      </w:pPr>
      <w:r w:rsidRPr="00CB1471">
        <w:rPr>
          <w:rFonts w:cs="Arial"/>
          <w:b/>
          <w:color w:val="323E4F" w:themeColor="text2" w:themeShade="BF"/>
          <w:sz w:val="20"/>
        </w:rPr>
        <w:t xml:space="preserve">TIMING </w:t>
      </w:r>
    </w:p>
    <w:p w14:paraId="47F0E453" w14:textId="5D90819F" w:rsidR="004730D5" w:rsidRPr="00E40923" w:rsidRDefault="004730D5" w:rsidP="004730D5">
      <w:pPr>
        <w:rPr>
          <w:rFonts w:cs="Arial"/>
          <w:color w:val="538135" w:themeColor="accent6" w:themeShade="BF"/>
          <w:sz w:val="20"/>
        </w:rPr>
      </w:pPr>
      <w:r w:rsidRPr="001F7B19">
        <w:rPr>
          <w:rFonts w:cs="Arial"/>
          <w:sz w:val="20"/>
        </w:rPr>
        <w:t>Assessment and decision to be dealt with within 6 weeks of application, including verification, providing that no interview is required.  Interviews will be held twice a year at venues and times published on the Arboricultural Association website and in the ARB Magazine.</w:t>
      </w:r>
    </w:p>
    <w:p w14:paraId="7F742242" w14:textId="77777777" w:rsidR="004730D5" w:rsidRPr="00CB1471" w:rsidRDefault="004730D5" w:rsidP="00CB1471">
      <w:pPr>
        <w:spacing w:after="0"/>
        <w:rPr>
          <w:rFonts w:cs="Arial"/>
          <w:b/>
          <w:color w:val="323E4F" w:themeColor="text2" w:themeShade="BF"/>
          <w:sz w:val="20"/>
        </w:rPr>
      </w:pPr>
      <w:r w:rsidRPr="00CB1471">
        <w:rPr>
          <w:rFonts w:cs="Arial"/>
          <w:b/>
          <w:color w:val="323E4F" w:themeColor="text2" w:themeShade="BF"/>
          <w:sz w:val="20"/>
        </w:rPr>
        <w:t>APPEALS</w:t>
      </w:r>
    </w:p>
    <w:p w14:paraId="25534393" w14:textId="77777777" w:rsidR="004730D5" w:rsidRPr="001F7B19" w:rsidRDefault="004730D5" w:rsidP="004730D5">
      <w:pPr>
        <w:rPr>
          <w:rFonts w:cs="Arial"/>
          <w:sz w:val="20"/>
        </w:rPr>
      </w:pPr>
      <w:r w:rsidRPr="001F7B19">
        <w:rPr>
          <w:rFonts w:cs="Arial"/>
          <w:sz w:val="20"/>
        </w:rPr>
        <w:t>Appeals are to be made in writing within 3 weeks of receiving the result.  Appeals will be dealt with by the Verifier within 3 weeks and if the appeal is dismissed the appellant will be informed in writing with an explanation.</w:t>
      </w:r>
    </w:p>
    <w:p w14:paraId="673AFCFD" w14:textId="77777777" w:rsidR="004730D5" w:rsidRPr="00CB1471" w:rsidRDefault="004730D5" w:rsidP="00CB1471">
      <w:pPr>
        <w:spacing w:after="0"/>
        <w:rPr>
          <w:rFonts w:cs="Arial"/>
          <w:b/>
          <w:color w:val="323E4F" w:themeColor="text2" w:themeShade="BF"/>
          <w:sz w:val="20"/>
        </w:rPr>
      </w:pPr>
      <w:r w:rsidRPr="00CB1471">
        <w:rPr>
          <w:rFonts w:cs="Arial"/>
          <w:b/>
          <w:color w:val="323E4F" w:themeColor="text2" w:themeShade="BF"/>
          <w:sz w:val="20"/>
        </w:rPr>
        <w:t>ASSESSMENT CHARGE – non-refundable</w:t>
      </w:r>
    </w:p>
    <w:p w14:paraId="5D085AFD" w14:textId="77777777" w:rsidR="004730D5" w:rsidRPr="001F7B19" w:rsidRDefault="004730D5" w:rsidP="004730D5">
      <w:pPr>
        <w:rPr>
          <w:rFonts w:cs="Arial"/>
          <w:sz w:val="20"/>
        </w:rPr>
      </w:pPr>
      <w:r w:rsidRPr="001F7B19">
        <w:rPr>
          <w:rFonts w:cs="Arial"/>
          <w:sz w:val="20"/>
        </w:rPr>
        <w:t>The fee of £</w:t>
      </w:r>
      <w:r>
        <w:rPr>
          <w:rFonts w:cs="Arial"/>
          <w:sz w:val="20"/>
        </w:rPr>
        <w:t>100</w:t>
      </w:r>
      <w:r w:rsidRPr="001F7B19">
        <w:rPr>
          <w:rFonts w:cs="Arial"/>
          <w:sz w:val="20"/>
        </w:rPr>
        <w:t>.00 is payable on application.  If an interview is required, a further £125.00 will be payable before the interview.</w:t>
      </w:r>
    </w:p>
    <w:p w14:paraId="61BDF639" w14:textId="77777777" w:rsidR="004730D5" w:rsidRPr="00796C99" w:rsidRDefault="004730D5" w:rsidP="00CB1471">
      <w:pPr>
        <w:spacing w:after="0"/>
        <w:rPr>
          <w:rFonts w:cs="Arial"/>
          <w:b/>
          <w:color w:val="00693C"/>
          <w:sz w:val="20"/>
        </w:rPr>
      </w:pPr>
      <w:r w:rsidRPr="00CB1471">
        <w:rPr>
          <w:rFonts w:cs="Arial"/>
          <w:b/>
          <w:color w:val="323E4F" w:themeColor="text2" w:themeShade="BF"/>
          <w:sz w:val="20"/>
        </w:rPr>
        <w:t>INFORMATION AND ENQUIRIES</w:t>
      </w:r>
    </w:p>
    <w:p w14:paraId="4F9BC8C4" w14:textId="77777777" w:rsidR="004730D5" w:rsidRPr="001F7B19" w:rsidRDefault="004730D5" w:rsidP="004730D5">
      <w:pPr>
        <w:rPr>
          <w:rFonts w:cs="Arial"/>
          <w:sz w:val="20"/>
        </w:rPr>
      </w:pPr>
      <w:r w:rsidRPr="001F7B19">
        <w:rPr>
          <w:rFonts w:cs="Arial"/>
          <w:sz w:val="20"/>
        </w:rPr>
        <w:t>Information on the procedure over and above the written detail can be obtained from Guy Watson or Rhoderic Taylor.</w:t>
      </w:r>
    </w:p>
    <w:p w14:paraId="7909FDB8" w14:textId="77777777" w:rsidR="004730D5" w:rsidRPr="00CB1471" w:rsidRDefault="004730D5" w:rsidP="00CB1471">
      <w:pPr>
        <w:spacing w:after="0"/>
        <w:rPr>
          <w:rFonts w:cs="Arial"/>
          <w:b/>
          <w:color w:val="323E4F" w:themeColor="text2" w:themeShade="BF"/>
          <w:sz w:val="20"/>
        </w:rPr>
      </w:pPr>
      <w:r w:rsidRPr="00CB1471">
        <w:rPr>
          <w:rFonts w:cs="Arial"/>
          <w:b/>
          <w:color w:val="323E4F" w:themeColor="text2" w:themeShade="BF"/>
          <w:sz w:val="20"/>
        </w:rPr>
        <w:t>* PORTFOLIO OF EVIDENCE</w:t>
      </w:r>
    </w:p>
    <w:p w14:paraId="0F57692B" w14:textId="77777777" w:rsidR="004730D5" w:rsidRPr="001F7B19" w:rsidRDefault="004730D5" w:rsidP="004730D5">
      <w:pPr>
        <w:rPr>
          <w:rFonts w:cs="Arial"/>
          <w:sz w:val="20"/>
        </w:rPr>
      </w:pPr>
      <w:r w:rsidRPr="001F7B19">
        <w:rPr>
          <w:rFonts w:cs="Arial"/>
          <w:sz w:val="20"/>
        </w:rPr>
        <w:t>The portfolio of evidence for each element will need to match the Performance Criteria as stated.</w:t>
      </w:r>
    </w:p>
    <w:p w14:paraId="33C071B8" w14:textId="77777777" w:rsidR="004730D5" w:rsidRPr="001F7B19" w:rsidRDefault="004730D5" w:rsidP="004730D5">
      <w:pPr>
        <w:rPr>
          <w:rFonts w:cs="Arial"/>
          <w:sz w:val="20"/>
        </w:rPr>
      </w:pPr>
      <w:r w:rsidRPr="001F7B19">
        <w:rPr>
          <w:rFonts w:cs="Arial"/>
          <w:sz w:val="20"/>
        </w:rPr>
        <w:t>If necessary, assistance can be obtained from the Assessor as to the type of evidence which would be suitable.</w:t>
      </w:r>
    </w:p>
    <w:p w14:paraId="7E21B7B5" w14:textId="77777777" w:rsidR="004730D5" w:rsidRPr="001F7B19" w:rsidRDefault="004730D5" w:rsidP="004730D5">
      <w:pPr>
        <w:rPr>
          <w:rFonts w:ascii="Calibri" w:hAnsi="Calibri" w:cs="Arial"/>
          <w:sz w:val="20"/>
        </w:rPr>
      </w:pPr>
      <w:r w:rsidRPr="001F7B19">
        <w:rPr>
          <w:rFonts w:cs="Arial"/>
          <w:sz w:val="20"/>
        </w:rPr>
        <w:t>Candidates should endeavour to provide only sufficient documentation to meet the requirements for that element.</w:t>
      </w:r>
      <w:r w:rsidRPr="004535B9">
        <w:rPr>
          <w:rFonts w:ascii="Calibri" w:hAnsi="Calibri" w:cs="Arial"/>
        </w:rPr>
        <w:br w:type="page"/>
      </w:r>
      <w:r w:rsidRPr="00CB1471">
        <w:rPr>
          <w:rFonts w:ascii="Open Sans" w:hAnsi="Open Sans" w:cs="Open Sans"/>
          <w:b/>
          <w:szCs w:val="24"/>
        </w:rPr>
        <w:lastRenderedPageBreak/>
        <w:t>ELEMENT 1</w:t>
      </w:r>
      <w:r w:rsidRPr="00CB1471">
        <w:rPr>
          <w:rFonts w:ascii="Open Sans" w:hAnsi="Open Sans" w:cs="Open Sans"/>
          <w:b/>
          <w:color w:val="FF0000"/>
          <w:sz w:val="20"/>
        </w:rPr>
        <w:t xml:space="preserve"> </w:t>
      </w:r>
      <w:r w:rsidRPr="00CB1471">
        <w:rPr>
          <w:rFonts w:ascii="Open Sans" w:hAnsi="Open Sans" w:cs="Open Sans"/>
          <w:b/>
          <w:sz w:val="20"/>
        </w:rPr>
        <w:t>- Deliver an Arboricultural Training Programme for Individuals or Groups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23"/>
        <w:gridCol w:w="1412"/>
      </w:tblGrid>
      <w:tr w:rsidR="004730D5" w:rsidRPr="003B4811" w14:paraId="64935E9F" w14:textId="77777777" w:rsidTr="00973778">
        <w:tc>
          <w:tcPr>
            <w:tcW w:w="7088" w:type="dxa"/>
            <w:tcBorders>
              <w:top w:val="nil"/>
              <w:left w:val="nil"/>
              <w:bottom w:val="single" w:sz="4" w:space="0" w:color="auto"/>
              <w:right w:val="nil"/>
            </w:tcBorders>
          </w:tcPr>
          <w:p w14:paraId="625D0179" w14:textId="77777777" w:rsidR="004730D5" w:rsidRPr="003B4811" w:rsidRDefault="004730D5" w:rsidP="00973778">
            <w:pPr>
              <w:ind w:left="284" w:hanging="284"/>
              <w:rPr>
                <w:rFonts w:cs="Arial"/>
                <w:sz w:val="20"/>
              </w:rPr>
            </w:pPr>
            <w:r w:rsidRPr="003B4811">
              <w:rPr>
                <w:rFonts w:cs="Arial"/>
                <w:sz w:val="20"/>
              </w:rPr>
              <w:t>What you must be able to do:</w:t>
            </w:r>
          </w:p>
        </w:tc>
        <w:tc>
          <w:tcPr>
            <w:tcW w:w="1423" w:type="dxa"/>
            <w:tcBorders>
              <w:top w:val="nil"/>
              <w:left w:val="nil"/>
              <w:bottom w:val="single" w:sz="4" w:space="0" w:color="auto"/>
              <w:right w:val="nil"/>
            </w:tcBorders>
          </w:tcPr>
          <w:p w14:paraId="250E75DF" w14:textId="77777777" w:rsidR="004730D5" w:rsidRPr="00D422D2" w:rsidRDefault="004730D5" w:rsidP="00973778">
            <w:pPr>
              <w:jc w:val="center"/>
              <w:rPr>
                <w:rFonts w:cs="Arial"/>
                <w:sz w:val="20"/>
              </w:rPr>
            </w:pPr>
            <w:r w:rsidRPr="00D422D2">
              <w:rPr>
                <w:rFonts w:cs="Arial"/>
                <w:sz w:val="20"/>
              </w:rPr>
              <w:t>Portfolio Reference No</w:t>
            </w:r>
          </w:p>
        </w:tc>
        <w:tc>
          <w:tcPr>
            <w:tcW w:w="1412" w:type="dxa"/>
            <w:tcBorders>
              <w:top w:val="nil"/>
              <w:left w:val="nil"/>
              <w:bottom w:val="single" w:sz="4" w:space="0" w:color="auto"/>
              <w:right w:val="nil"/>
            </w:tcBorders>
          </w:tcPr>
          <w:p w14:paraId="36CCA99B" w14:textId="77777777" w:rsidR="004730D5" w:rsidRPr="00D422D2" w:rsidRDefault="004730D5" w:rsidP="00973778">
            <w:pPr>
              <w:jc w:val="center"/>
              <w:rPr>
                <w:rFonts w:cs="Arial"/>
                <w:sz w:val="20"/>
              </w:rPr>
            </w:pPr>
            <w:r w:rsidRPr="00D422D2">
              <w:rPr>
                <w:rFonts w:cs="Arial"/>
                <w:sz w:val="20"/>
              </w:rPr>
              <w:t>For Assessor’s Use Only</w:t>
            </w:r>
          </w:p>
        </w:tc>
      </w:tr>
      <w:tr w:rsidR="004730D5" w:rsidRPr="003B4811" w14:paraId="2FCEB019" w14:textId="77777777" w:rsidTr="00973778">
        <w:tc>
          <w:tcPr>
            <w:tcW w:w="7088" w:type="dxa"/>
            <w:tcBorders>
              <w:top w:val="single" w:sz="4" w:space="0" w:color="auto"/>
            </w:tcBorders>
          </w:tcPr>
          <w:p w14:paraId="04A1E643"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Check location is suitable for programme delivery and meets Health and Safety requirements.</w:t>
            </w:r>
          </w:p>
        </w:tc>
        <w:tc>
          <w:tcPr>
            <w:tcW w:w="1423" w:type="dxa"/>
            <w:tcBorders>
              <w:top w:val="single" w:sz="4" w:space="0" w:color="auto"/>
            </w:tcBorders>
          </w:tcPr>
          <w:p w14:paraId="520B4C6A"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bookmarkStart w:id="19" w:name="Text5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p>
        </w:tc>
        <w:tc>
          <w:tcPr>
            <w:tcW w:w="1412" w:type="dxa"/>
            <w:tcBorders>
              <w:top w:val="single" w:sz="4" w:space="0" w:color="auto"/>
            </w:tcBorders>
          </w:tcPr>
          <w:p w14:paraId="167F6191"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4C240E5" w14:textId="77777777" w:rsidTr="00973778">
        <w:tc>
          <w:tcPr>
            <w:tcW w:w="7088" w:type="dxa"/>
          </w:tcPr>
          <w:p w14:paraId="2746804E"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Carry out on site arboricultural checks for hazards and safety of all participants including any necessary instructions as to care.</w:t>
            </w:r>
          </w:p>
        </w:tc>
        <w:tc>
          <w:tcPr>
            <w:tcW w:w="1423" w:type="dxa"/>
          </w:tcPr>
          <w:p w14:paraId="56B50647"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79BEB8BE"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43BDEE2" w14:textId="77777777" w:rsidTr="00973778">
        <w:tc>
          <w:tcPr>
            <w:tcW w:w="7088" w:type="dxa"/>
          </w:tcPr>
          <w:p w14:paraId="4B404C02"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Have equipment and PPE available in sufficient quantity.</w:t>
            </w:r>
          </w:p>
        </w:tc>
        <w:tc>
          <w:tcPr>
            <w:tcW w:w="1423" w:type="dxa"/>
          </w:tcPr>
          <w:p w14:paraId="7CB0D91E"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27863F6C"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6879E44" w14:textId="77777777" w:rsidTr="00973778">
        <w:tc>
          <w:tcPr>
            <w:tcW w:w="7088" w:type="dxa"/>
          </w:tcPr>
          <w:p w14:paraId="67E27D55"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Check trainees in to a register to be retained for records.</w:t>
            </w:r>
          </w:p>
        </w:tc>
        <w:tc>
          <w:tcPr>
            <w:tcW w:w="1423" w:type="dxa"/>
          </w:tcPr>
          <w:p w14:paraId="76EF2208"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4EF98C49"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6A747F5" w14:textId="77777777" w:rsidTr="00973778">
        <w:tc>
          <w:tcPr>
            <w:tcW w:w="7088" w:type="dxa"/>
          </w:tcPr>
          <w:p w14:paraId="2BCF7710"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Advise participants of site and safety issues at the start and during the programme.</w:t>
            </w:r>
          </w:p>
        </w:tc>
        <w:tc>
          <w:tcPr>
            <w:tcW w:w="1423" w:type="dxa"/>
          </w:tcPr>
          <w:p w14:paraId="51176AEA"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0A6D8580"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085F1FE" w14:textId="77777777" w:rsidTr="00973778">
        <w:tc>
          <w:tcPr>
            <w:tcW w:w="7088" w:type="dxa"/>
          </w:tcPr>
          <w:p w14:paraId="7A804E47"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Advise trainees as to procedure for using equipment etc. and establish prior knowledge and level of skill.</w:t>
            </w:r>
          </w:p>
        </w:tc>
        <w:tc>
          <w:tcPr>
            <w:tcW w:w="1423" w:type="dxa"/>
          </w:tcPr>
          <w:p w14:paraId="2747F68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0ECA4356"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ED99A19" w14:textId="77777777" w:rsidTr="00973778">
        <w:tc>
          <w:tcPr>
            <w:tcW w:w="7088" w:type="dxa"/>
          </w:tcPr>
          <w:p w14:paraId="2DA15625"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Deliver programme in a logical systematic manner and at a pace to suit.</w:t>
            </w:r>
          </w:p>
        </w:tc>
        <w:tc>
          <w:tcPr>
            <w:tcW w:w="1423" w:type="dxa"/>
          </w:tcPr>
          <w:p w14:paraId="21729E1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45288741"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42AA5A8" w14:textId="77777777" w:rsidTr="00973778">
        <w:tc>
          <w:tcPr>
            <w:tcW w:w="7088" w:type="dxa"/>
          </w:tcPr>
          <w:p w14:paraId="3CF98C32" w14:textId="77777777" w:rsidR="004730D5" w:rsidRPr="004738ED" w:rsidRDefault="004730D5" w:rsidP="004730D5">
            <w:pPr>
              <w:numPr>
                <w:ilvl w:val="0"/>
                <w:numId w:val="11"/>
              </w:numPr>
              <w:spacing w:after="0" w:line="240" w:lineRule="auto"/>
              <w:ind w:left="284" w:hanging="284"/>
              <w:rPr>
                <w:rFonts w:cs="Arial"/>
                <w:sz w:val="20"/>
              </w:rPr>
            </w:pPr>
            <w:r w:rsidRPr="004738ED">
              <w:rPr>
                <w:rFonts w:cs="Arial"/>
                <w:sz w:val="20"/>
              </w:rPr>
              <w:t>Check progress of participants and provide feedback to check understanding.</w:t>
            </w:r>
          </w:p>
        </w:tc>
        <w:tc>
          <w:tcPr>
            <w:tcW w:w="1423" w:type="dxa"/>
          </w:tcPr>
          <w:p w14:paraId="4C842F35"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0613E451"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51E276" w14:textId="77777777" w:rsidTr="00973778">
        <w:tc>
          <w:tcPr>
            <w:tcW w:w="7088" w:type="dxa"/>
          </w:tcPr>
          <w:p w14:paraId="3321FAA5" w14:textId="77777777" w:rsidR="004730D5" w:rsidRPr="003B4811" w:rsidRDefault="004730D5" w:rsidP="004730D5">
            <w:pPr>
              <w:numPr>
                <w:ilvl w:val="0"/>
                <w:numId w:val="11"/>
              </w:numPr>
              <w:spacing w:after="0" w:line="240" w:lineRule="auto"/>
              <w:ind w:left="284" w:hanging="284"/>
              <w:rPr>
                <w:rFonts w:cs="Arial"/>
                <w:sz w:val="20"/>
              </w:rPr>
            </w:pPr>
            <w:r w:rsidRPr="003B4811">
              <w:rPr>
                <w:rFonts w:cs="Arial"/>
                <w:sz w:val="20"/>
              </w:rPr>
              <w:t>Ensure communications are maintained throughout to ensure maximum participation and gain.</w:t>
            </w:r>
          </w:p>
        </w:tc>
        <w:tc>
          <w:tcPr>
            <w:tcW w:w="1423" w:type="dxa"/>
          </w:tcPr>
          <w:p w14:paraId="399952E6"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4A0E1BEB"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2698569" w14:textId="77777777" w:rsidR="004730D5" w:rsidRPr="003B4811" w:rsidRDefault="004730D5" w:rsidP="004730D5">
      <w:pPr>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23"/>
        <w:gridCol w:w="1412"/>
      </w:tblGrid>
      <w:tr w:rsidR="004730D5" w:rsidRPr="003B4811" w14:paraId="72800630" w14:textId="77777777" w:rsidTr="00973778">
        <w:tc>
          <w:tcPr>
            <w:tcW w:w="7088" w:type="dxa"/>
            <w:tcBorders>
              <w:top w:val="nil"/>
              <w:left w:val="nil"/>
              <w:right w:val="nil"/>
            </w:tcBorders>
          </w:tcPr>
          <w:p w14:paraId="352FDDFE" w14:textId="77777777" w:rsidR="004730D5" w:rsidRPr="003B4811" w:rsidRDefault="004730D5" w:rsidP="00973778">
            <w:pPr>
              <w:ind w:left="284" w:hanging="284"/>
              <w:rPr>
                <w:rFonts w:cs="Arial"/>
                <w:sz w:val="20"/>
              </w:rPr>
            </w:pPr>
            <w:r w:rsidRPr="003B4811">
              <w:rPr>
                <w:rFonts w:cs="Arial"/>
                <w:sz w:val="20"/>
              </w:rPr>
              <w:t>What you must know and understand:</w:t>
            </w:r>
          </w:p>
        </w:tc>
        <w:tc>
          <w:tcPr>
            <w:tcW w:w="1423" w:type="dxa"/>
            <w:tcBorders>
              <w:top w:val="nil"/>
              <w:left w:val="nil"/>
              <w:right w:val="nil"/>
            </w:tcBorders>
          </w:tcPr>
          <w:p w14:paraId="086432BE" w14:textId="77777777" w:rsidR="004730D5" w:rsidRPr="00D422D2" w:rsidRDefault="004730D5" w:rsidP="00973778">
            <w:pPr>
              <w:ind w:hanging="71"/>
              <w:jc w:val="center"/>
              <w:rPr>
                <w:rFonts w:cs="Arial"/>
                <w:sz w:val="20"/>
              </w:rPr>
            </w:pPr>
            <w:r w:rsidRPr="00D422D2">
              <w:rPr>
                <w:rFonts w:cs="Arial"/>
                <w:sz w:val="20"/>
              </w:rPr>
              <w:t>Portfolio Reference No</w:t>
            </w:r>
          </w:p>
        </w:tc>
        <w:tc>
          <w:tcPr>
            <w:tcW w:w="1412" w:type="dxa"/>
            <w:tcBorders>
              <w:top w:val="nil"/>
              <w:left w:val="nil"/>
              <w:right w:val="nil"/>
            </w:tcBorders>
          </w:tcPr>
          <w:p w14:paraId="06FB51DC" w14:textId="77777777" w:rsidR="004730D5" w:rsidRPr="00D422D2" w:rsidRDefault="004730D5" w:rsidP="00973778">
            <w:pPr>
              <w:ind w:hanging="71"/>
              <w:jc w:val="center"/>
              <w:rPr>
                <w:rFonts w:cs="Arial"/>
                <w:sz w:val="20"/>
              </w:rPr>
            </w:pPr>
            <w:r w:rsidRPr="00D422D2">
              <w:rPr>
                <w:rFonts w:cs="Arial"/>
                <w:sz w:val="20"/>
              </w:rPr>
              <w:t>For Assessor’s Use Only</w:t>
            </w:r>
          </w:p>
        </w:tc>
      </w:tr>
      <w:tr w:rsidR="004730D5" w:rsidRPr="003B4811" w14:paraId="18133F33" w14:textId="77777777" w:rsidTr="00973778">
        <w:tc>
          <w:tcPr>
            <w:tcW w:w="7088" w:type="dxa"/>
          </w:tcPr>
          <w:p w14:paraId="347A5227"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The reason for selecting a suitable site and the need to provide realistic situations and scenarios.</w:t>
            </w:r>
          </w:p>
        </w:tc>
        <w:tc>
          <w:tcPr>
            <w:tcW w:w="1423" w:type="dxa"/>
          </w:tcPr>
          <w:p w14:paraId="53AE7F9A"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68622430"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58CCBDB" w14:textId="77777777" w:rsidTr="00973778">
        <w:tc>
          <w:tcPr>
            <w:tcW w:w="7088" w:type="dxa"/>
          </w:tcPr>
          <w:p w14:paraId="356C415F"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Why the site should be checked and findings recorded and the legal implications; and that trees should receive the same assessment.</w:t>
            </w:r>
          </w:p>
        </w:tc>
        <w:tc>
          <w:tcPr>
            <w:tcW w:w="1423" w:type="dxa"/>
          </w:tcPr>
          <w:p w14:paraId="1514BC0C"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577EC65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7BD9DD3" w14:textId="77777777" w:rsidTr="00973778">
        <w:tc>
          <w:tcPr>
            <w:tcW w:w="7088" w:type="dxa"/>
          </w:tcPr>
          <w:p w14:paraId="757563E0"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Why equipment needs to be serviceable and appropriate to the skill level being taught and that PPE should meet requirements.</w:t>
            </w:r>
          </w:p>
        </w:tc>
        <w:tc>
          <w:tcPr>
            <w:tcW w:w="1423" w:type="dxa"/>
          </w:tcPr>
          <w:p w14:paraId="338587FB"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24BE688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779EED6" w14:textId="77777777" w:rsidTr="00973778">
        <w:tc>
          <w:tcPr>
            <w:tcW w:w="7088" w:type="dxa"/>
          </w:tcPr>
          <w:p w14:paraId="005C6EC3"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The need to develop a rapport with participants by introductions and keeping records, ensuring records comply with Data Protection Act.</w:t>
            </w:r>
          </w:p>
        </w:tc>
        <w:tc>
          <w:tcPr>
            <w:tcW w:w="1423" w:type="dxa"/>
          </w:tcPr>
          <w:p w14:paraId="7511F0C6"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4C4ED624"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C730E0E" w14:textId="77777777" w:rsidTr="00973778">
        <w:tc>
          <w:tcPr>
            <w:tcW w:w="7088" w:type="dxa"/>
          </w:tcPr>
          <w:p w14:paraId="6BCC2D5B"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That instructions should stress the arboricultural content and any possible areas of risk.</w:t>
            </w:r>
          </w:p>
        </w:tc>
        <w:tc>
          <w:tcPr>
            <w:tcW w:w="1423" w:type="dxa"/>
          </w:tcPr>
          <w:p w14:paraId="12F4DCF2"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56CCDE25"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6099D22" w14:textId="77777777" w:rsidTr="00973778">
        <w:tc>
          <w:tcPr>
            <w:tcW w:w="7088" w:type="dxa"/>
            <w:shd w:val="clear" w:color="auto" w:fill="auto"/>
          </w:tcPr>
          <w:p w14:paraId="34EEF60B"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Why the programme content is pitched at a particular level and why gaps in knowledge and technique should be identified.</w:t>
            </w:r>
          </w:p>
        </w:tc>
        <w:tc>
          <w:tcPr>
            <w:tcW w:w="1423" w:type="dxa"/>
          </w:tcPr>
          <w:p w14:paraId="4E61DE5C"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1B9C4B83"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D5ED339" w14:textId="77777777" w:rsidTr="00973778">
        <w:tc>
          <w:tcPr>
            <w:tcW w:w="7088" w:type="dxa"/>
          </w:tcPr>
          <w:p w14:paraId="49DDF233"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Why the course should be run systematically and efforts made to maintain attention.</w:t>
            </w:r>
          </w:p>
        </w:tc>
        <w:tc>
          <w:tcPr>
            <w:tcW w:w="1423" w:type="dxa"/>
          </w:tcPr>
          <w:p w14:paraId="62A167F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651F5077"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17428C" w14:textId="77777777" w:rsidTr="00973778">
        <w:tc>
          <w:tcPr>
            <w:tcW w:w="7088" w:type="dxa"/>
          </w:tcPr>
          <w:p w14:paraId="39DA246C"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The need for periodic checking of progress by ‘testing’ and feedback; and why assessment as an on-going part may be valuable.</w:t>
            </w:r>
          </w:p>
        </w:tc>
        <w:tc>
          <w:tcPr>
            <w:tcW w:w="1423" w:type="dxa"/>
          </w:tcPr>
          <w:p w14:paraId="00B420AD"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19562D5F"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20E6D9B" w14:textId="77777777" w:rsidTr="00973778">
        <w:tc>
          <w:tcPr>
            <w:tcW w:w="7088" w:type="dxa"/>
          </w:tcPr>
          <w:p w14:paraId="0960BA36"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The need to use a range of communication techniques for candidates/participants to gain maximum benefit.</w:t>
            </w:r>
          </w:p>
        </w:tc>
        <w:tc>
          <w:tcPr>
            <w:tcW w:w="1423" w:type="dxa"/>
          </w:tcPr>
          <w:p w14:paraId="5ED44E11"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11C3DD53"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E9AB4F1" w14:textId="77777777" w:rsidTr="00973778">
        <w:tc>
          <w:tcPr>
            <w:tcW w:w="7088" w:type="dxa"/>
          </w:tcPr>
          <w:p w14:paraId="1E8F8C7B" w14:textId="77777777" w:rsidR="004730D5" w:rsidRPr="003B4811" w:rsidRDefault="004730D5" w:rsidP="004730D5">
            <w:pPr>
              <w:numPr>
                <w:ilvl w:val="0"/>
                <w:numId w:val="12"/>
              </w:numPr>
              <w:spacing w:after="0" w:line="240" w:lineRule="auto"/>
              <w:ind w:left="284" w:hanging="284"/>
              <w:rPr>
                <w:rFonts w:cs="Arial"/>
                <w:sz w:val="20"/>
              </w:rPr>
            </w:pPr>
            <w:r w:rsidRPr="003B4811">
              <w:rPr>
                <w:rFonts w:cs="Arial"/>
                <w:sz w:val="20"/>
              </w:rPr>
              <w:t>Why a positive environment is more beneficial.</w:t>
            </w:r>
          </w:p>
        </w:tc>
        <w:tc>
          <w:tcPr>
            <w:tcW w:w="1423" w:type="dxa"/>
          </w:tcPr>
          <w:p w14:paraId="040D14DE"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2" w:type="dxa"/>
          </w:tcPr>
          <w:p w14:paraId="04E63562" w14:textId="77777777" w:rsidR="004730D5" w:rsidRPr="003B4811" w:rsidRDefault="004730D5" w:rsidP="00973778">
            <w:pPr>
              <w:spacing w:before="120"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601C27D6" w14:textId="77777777" w:rsidR="004730D5" w:rsidRDefault="004730D5" w:rsidP="004730D5">
      <w:pPr>
        <w:ind w:left="284" w:hanging="284"/>
        <w:rPr>
          <w:rFonts w:cs="Arial"/>
          <w:sz w:val="20"/>
        </w:rPr>
      </w:pPr>
    </w:p>
    <w:p w14:paraId="333135FA" w14:textId="77777777" w:rsidR="004730D5" w:rsidRPr="003B4811" w:rsidRDefault="004730D5" w:rsidP="004730D5">
      <w:pPr>
        <w:ind w:left="284" w:hanging="284"/>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19DE47F3" w14:textId="77777777" w:rsidTr="00973778">
        <w:trPr>
          <w:trHeight w:val="423"/>
        </w:trPr>
        <w:tc>
          <w:tcPr>
            <w:tcW w:w="9639" w:type="dxa"/>
            <w:gridSpan w:val="4"/>
            <w:tcBorders>
              <w:bottom w:val="nil"/>
              <w:right w:val="nil"/>
            </w:tcBorders>
          </w:tcPr>
          <w:p w14:paraId="01F08D9E" w14:textId="77777777" w:rsidR="004730D5" w:rsidRPr="00524BC3" w:rsidRDefault="004730D5" w:rsidP="00973778">
            <w:pPr>
              <w:ind w:left="284" w:hanging="284"/>
              <w:rPr>
                <w:rFonts w:cs="Arial"/>
                <w:b/>
                <w:sz w:val="20"/>
              </w:rPr>
            </w:pPr>
            <w:r w:rsidRPr="00524BC3">
              <w:rPr>
                <w:rFonts w:cs="Arial"/>
                <w:b/>
                <w:sz w:val="20"/>
              </w:rPr>
              <w:t>Signed by:</w:t>
            </w:r>
          </w:p>
          <w:p w14:paraId="0475990E" w14:textId="77777777" w:rsidR="004730D5" w:rsidRDefault="004730D5" w:rsidP="00973778">
            <w:pPr>
              <w:rPr>
                <w:rFonts w:cs="Arial"/>
                <w:b/>
                <w:sz w:val="20"/>
              </w:rPr>
            </w:pPr>
          </w:p>
        </w:tc>
        <w:tc>
          <w:tcPr>
            <w:tcW w:w="284" w:type="dxa"/>
            <w:tcBorders>
              <w:top w:val="single" w:sz="4" w:space="0" w:color="auto"/>
              <w:left w:val="nil"/>
              <w:bottom w:val="nil"/>
            </w:tcBorders>
          </w:tcPr>
          <w:p w14:paraId="2E7D5979" w14:textId="77777777" w:rsidR="004730D5" w:rsidRDefault="004730D5" w:rsidP="00973778">
            <w:pPr>
              <w:ind w:left="284" w:hanging="284"/>
              <w:rPr>
                <w:rFonts w:cs="Arial"/>
                <w:b/>
                <w:sz w:val="20"/>
              </w:rPr>
            </w:pPr>
          </w:p>
        </w:tc>
      </w:tr>
      <w:tr w:rsidR="004730D5" w14:paraId="3DEA7263" w14:textId="77777777" w:rsidTr="00973778">
        <w:tc>
          <w:tcPr>
            <w:tcW w:w="1093" w:type="dxa"/>
            <w:tcBorders>
              <w:top w:val="nil"/>
              <w:bottom w:val="nil"/>
              <w:right w:val="nil"/>
            </w:tcBorders>
            <w:vAlign w:val="bottom"/>
          </w:tcPr>
          <w:p w14:paraId="7F7AE710"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28FF58B2"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66FA7AE8"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3249F2B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9F24268" w14:textId="77777777" w:rsidR="004730D5" w:rsidRDefault="004730D5" w:rsidP="00973778">
            <w:pPr>
              <w:rPr>
                <w:rFonts w:cs="Arial"/>
                <w:b/>
                <w:sz w:val="20"/>
              </w:rPr>
            </w:pPr>
          </w:p>
        </w:tc>
      </w:tr>
      <w:tr w:rsidR="004730D5" w14:paraId="019F5AEC" w14:textId="77777777" w:rsidTr="00973778">
        <w:trPr>
          <w:trHeight w:val="391"/>
        </w:trPr>
        <w:tc>
          <w:tcPr>
            <w:tcW w:w="1093" w:type="dxa"/>
            <w:tcBorders>
              <w:top w:val="nil"/>
              <w:bottom w:val="nil"/>
              <w:right w:val="nil"/>
            </w:tcBorders>
            <w:vAlign w:val="bottom"/>
          </w:tcPr>
          <w:p w14:paraId="66331B4D"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51AB42EC"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32332B6E"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7015F0A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14BF1543" w14:textId="77777777" w:rsidR="004730D5" w:rsidRDefault="004730D5" w:rsidP="00973778">
            <w:pPr>
              <w:rPr>
                <w:rFonts w:cs="Arial"/>
                <w:b/>
                <w:sz w:val="20"/>
              </w:rPr>
            </w:pPr>
          </w:p>
        </w:tc>
      </w:tr>
      <w:tr w:rsidR="004730D5" w14:paraId="186701A6" w14:textId="77777777" w:rsidTr="00973778">
        <w:trPr>
          <w:trHeight w:val="129"/>
        </w:trPr>
        <w:tc>
          <w:tcPr>
            <w:tcW w:w="1093" w:type="dxa"/>
            <w:tcBorders>
              <w:top w:val="nil"/>
              <w:right w:val="nil"/>
            </w:tcBorders>
            <w:vAlign w:val="center"/>
          </w:tcPr>
          <w:p w14:paraId="596FD052" w14:textId="77777777" w:rsidR="004730D5" w:rsidRPr="003B4811" w:rsidRDefault="004730D5" w:rsidP="00973778">
            <w:pPr>
              <w:rPr>
                <w:rFonts w:cs="Arial"/>
                <w:sz w:val="20"/>
              </w:rPr>
            </w:pPr>
          </w:p>
        </w:tc>
        <w:tc>
          <w:tcPr>
            <w:tcW w:w="5570" w:type="dxa"/>
            <w:tcBorders>
              <w:left w:val="nil"/>
              <w:right w:val="nil"/>
            </w:tcBorders>
            <w:vAlign w:val="center"/>
          </w:tcPr>
          <w:p w14:paraId="3197C9A9" w14:textId="77777777" w:rsidR="004730D5" w:rsidRDefault="004730D5" w:rsidP="00973778">
            <w:pPr>
              <w:rPr>
                <w:rFonts w:cs="Arial"/>
                <w:b/>
                <w:sz w:val="20"/>
              </w:rPr>
            </w:pPr>
          </w:p>
        </w:tc>
        <w:tc>
          <w:tcPr>
            <w:tcW w:w="655" w:type="dxa"/>
            <w:tcBorders>
              <w:top w:val="nil"/>
              <w:left w:val="nil"/>
              <w:right w:val="nil"/>
            </w:tcBorders>
            <w:vAlign w:val="center"/>
          </w:tcPr>
          <w:p w14:paraId="27201E9B" w14:textId="77777777" w:rsidR="004730D5" w:rsidRPr="00524BC3" w:rsidRDefault="004730D5" w:rsidP="00973778">
            <w:pPr>
              <w:rPr>
                <w:rFonts w:cs="Arial"/>
                <w:sz w:val="20"/>
              </w:rPr>
            </w:pPr>
          </w:p>
        </w:tc>
        <w:tc>
          <w:tcPr>
            <w:tcW w:w="2321" w:type="dxa"/>
            <w:tcBorders>
              <w:left w:val="nil"/>
              <w:right w:val="nil"/>
            </w:tcBorders>
            <w:vAlign w:val="center"/>
          </w:tcPr>
          <w:p w14:paraId="1642DB5B" w14:textId="77777777" w:rsidR="004730D5" w:rsidRDefault="004730D5" w:rsidP="00973778">
            <w:pPr>
              <w:rPr>
                <w:rFonts w:cs="Arial"/>
                <w:b/>
                <w:sz w:val="20"/>
              </w:rPr>
            </w:pPr>
          </w:p>
        </w:tc>
        <w:tc>
          <w:tcPr>
            <w:tcW w:w="284" w:type="dxa"/>
            <w:tcBorders>
              <w:top w:val="nil"/>
              <w:left w:val="nil"/>
            </w:tcBorders>
          </w:tcPr>
          <w:p w14:paraId="1DE5EAA2" w14:textId="77777777" w:rsidR="004730D5" w:rsidRDefault="004730D5" w:rsidP="00973778">
            <w:pPr>
              <w:rPr>
                <w:rFonts w:cs="Arial"/>
                <w:b/>
                <w:sz w:val="20"/>
              </w:rPr>
            </w:pPr>
          </w:p>
        </w:tc>
      </w:tr>
    </w:tbl>
    <w:p w14:paraId="42B70B01" w14:textId="77777777" w:rsidR="004730D5" w:rsidRPr="00CB1471" w:rsidRDefault="004730D5" w:rsidP="004730D5">
      <w:pPr>
        <w:ind w:left="284" w:hanging="284"/>
        <w:rPr>
          <w:rFonts w:ascii="Open Sans" w:hAnsi="Open Sans" w:cs="Open Sans"/>
          <w:sz w:val="20"/>
        </w:rPr>
      </w:pPr>
      <w:r w:rsidRPr="003B4811">
        <w:rPr>
          <w:rFonts w:cs="Arial"/>
          <w:sz w:val="20"/>
        </w:rPr>
        <w:br w:type="page"/>
      </w:r>
      <w:r w:rsidRPr="00CB1471">
        <w:rPr>
          <w:rFonts w:ascii="Open Sans" w:hAnsi="Open Sans" w:cs="Open Sans"/>
          <w:b/>
          <w:szCs w:val="24"/>
        </w:rPr>
        <w:lastRenderedPageBreak/>
        <w:t>ELEMENT 2</w:t>
      </w:r>
      <w:r w:rsidRPr="00CB1471">
        <w:rPr>
          <w:rFonts w:ascii="Open Sans" w:hAnsi="Open Sans" w:cs="Open Sans"/>
          <w:b/>
          <w:sz w:val="20"/>
        </w:rPr>
        <w:t xml:space="preserve"> - Prepare Arboricultural Training Material for Individuals and Groups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1519"/>
        <w:gridCol w:w="1418"/>
      </w:tblGrid>
      <w:tr w:rsidR="004730D5" w:rsidRPr="003B4811" w14:paraId="68BDAFB6" w14:textId="77777777" w:rsidTr="00973778">
        <w:tc>
          <w:tcPr>
            <w:tcW w:w="6986" w:type="dxa"/>
            <w:tcBorders>
              <w:top w:val="nil"/>
              <w:left w:val="nil"/>
              <w:bottom w:val="single" w:sz="4" w:space="0" w:color="auto"/>
              <w:right w:val="nil"/>
            </w:tcBorders>
          </w:tcPr>
          <w:p w14:paraId="18B807A4" w14:textId="77777777" w:rsidR="004730D5" w:rsidRPr="003B4811" w:rsidRDefault="004730D5" w:rsidP="00973778">
            <w:pPr>
              <w:ind w:left="284" w:hanging="284"/>
              <w:rPr>
                <w:rFonts w:cs="Arial"/>
                <w:sz w:val="20"/>
              </w:rPr>
            </w:pPr>
            <w:r w:rsidRPr="003B4811">
              <w:rPr>
                <w:rFonts w:cs="Arial"/>
                <w:sz w:val="20"/>
              </w:rPr>
              <w:t>What you must be able to do:</w:t>
            </w:r>
          </w:p>
        </w:tc>
        <w:tc>
          <w:tcPr>
            <w:tcW w:w="1519" w:type="dxa"/>
            <w:tcBorders>
              <w:top w:val="nil"/>
              <w:left w:val="nil"/>
              <w:bottom w:val="single" w:sz="4" w:space="0" w:color="auto"/>
              <w:right w:val="nil"/>
            </w:tcBorders>
          </w:tcPr>
          <w:p w14:paraId="6709D67A"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7F75E421"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3370C135" w14:textId="77777777" w:rsidTr="00973778">
        <w:tc>
          <w:tcPr>
            <w:tcW w:w="6986" w:type="dxa"/>
            <w:tcBorders>
              <w:top w:val="single" w:sz="4" w:space="0" w:color="auto"/>
            </w:tcBorders>
          </w:tcPr>
          <w:p w14:paraId="500ABE58" w14:textId="77777777" w:rsidR="004730D5" w:rsidRPr="003B4811" w:rsidRDefault="004730D5" w:rsidP="004730D5">
            <w:pPr>
              <w:numPr>
                <w:ilvl w:val="0"/>
                <w:numId w:val="14"/>
              </w:numPr>
              <w:spacing w:after="0" w:line="240" w:lineRule="auto"/>
              <w:ind w:left="284" w:hanging="284"/>
              <w:rPr>
                <w:rFonts w:cs="Arial"/>
                <w:sz w:val="20"/>
              </w:rPr>
            </w:pPr>
            <w:r w:rsidRPr="003B4811">
              <w:rPr>
                <w:rFonts w:cs="Arial"/>
                <w:sz w:val="20"/>
              </w:rPr>
              <w:t>Identify the range of topics to be delivered and ensure arboricultural technical content meets the individual or group needs.</w:t>
            </w:r>
          </w:p>
        </w:tc>
        <w:tc>
          <w:tcPr>
            <w:tcW w:w="1519" w:type="dxa"/>
            <w:tcBorders>
              <w:top w:val="single" w:sz="4" w:space="0" w:color="auto"/>
            </w:tcBorders>
          </w:tcPr>
          <w:p w14:paraId="47351F05"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5BF3CF9E"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0D922D2" w14:textId="77777777" w:rsidTr="00973778">
        <w:tc>
          <w:tcPr>
            <w:tcW w:w="6986" w:type="dxa"/>
          </w:tcPr>
          <w:p w14:paraId="07B0DBCF" w14:textId="77777777" w:rsidR="004730D5" w:rsidRPr="003B4811" w:rsidRDefault="004730D5" w:rsidP="004730D5">
            <w:pPr>
              <w:numPr>
                <w:ilvl w:val="0"/>
                <w:numId w:val="14"/>
              </w:numPr>
              <w:spacing w:after="0" w:line="240" w:lineRule="auto"/>
              <w:ind w:left="284" w:hanging="284"/>
              <w:rPr>
                <w:rFonts w:cs="Arial"/>
                <w:sz w:val="20"/>
              </w:rPr>
            </w:pPr>
            <w:r w:rsidRPr="003B4811">
              <w:rPr>
                <w:rFonts w:cs="Arial"/>
                <w:sz w:val="20"/>
              </w:rPr>
              <w:t>Select technical equipment for the individuals or groups ensuring there are sufficient for the task including trees.</w:t>
            </w:r>
          </w:p>
        </w:tc>
        <w:tc>
          <w:tcPr>
            <w:tcW w:w="1519" w:type="dxa"/>
          </w:tcPr>
          <w:p w14:paraId="26ED479A"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7E0A9A5"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2C1142B" w14:textId="77777777" w:rsidTr="00973778">
        <w:tc>
          <w:tcPr>
            <w:tcW w:w="6986" w:type="dxa"/>
          </w:tcPr>
          <w:p w14:paraId="251979C7" w14:textId="77777777" w:rsidR="004730D5" w:rsidRPr="003B4811" w:rsidRDefault="004730D5" w:rsidP="004730D5">
            <w:pPr>
              <w:numPr>
                <w:ilvl w:val="0"/>
                <w:numId w:val="14"/>
              </w:numPr>
              <w:spacing w:after="0" w:line="240" w:lineRule="auto"/>
              <w:ind w:left="284" w:hanging="284"/>
              <w:rPr>
                <w:rFonts w:cs="Arial"/>
                <w:sz w:val="20"/>
              </w:rPr>
            </w:pPr>
            <w:r w:rsidRPr="003B4811">
              <w:rPr>
                <w:rFonts w:cs="Arial"/>
                <w:sz w:val="20"/>
              </w:rPr>
              <w:t>Prepare programme for delivery which suits the recipient and the available time.</w:t>
            </w:r>
          </w:p>
        </w:tc>
        <w:tc>
          <w:tcPr>
            <w:tcW w:w="1519" w:type="dxa"/>
          </w:tcPr>
          <w:p w14:paraId="5D619691"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3DA24C4"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E25189D" w14:textId="77777777" w:rsidTr="00973778">
        <w:tc>
          <w:tcPr>
            <w:tcW w:w="6986" w:type="dxa"/>
          </w:tcPr>
          <w:p w14:paraId="242FB2D4" w14:textId="77777777" w:rsidR="004730D5" w:rsidRPr="003B4811" w:rsidRDefault="004730D5" w:rsidP="004730D5">
            <w:pPr>
              <w:numPr>
                <w:ilvl w:val="0"/>
                <w:numId w:val="14"/>
              </w:numPr>
              <w:spacing w:after="0" w:line="240" w:lineRule="auto"/>
              <w:ind w:left="284" w:hanging="284"/>
              <w:rPr>
                <w:rFonts w:cs="Arial"/>
                <w:sz w:val="20"/>
              </w:rPr>
            </w:pPr>
            <w:r w:rsidRPr="003B4811">
              <w:rPr>
                <w:rFonts w:cs="Arial"/>
                <w:sz w:val="20"/>
              </w:rPr>
              <w:t>Identify a suitable location ensuring it meets Health and Safety requirements.</w:t>
            </w:r>
          </w:p>
        </w:tc>
        <w:tc>
          <w:tcPr>
            <w:tcW w:w="1519" w:type="dxa"/>
          </w:tcPr>
          <w:p w14:paraId="54EC367F"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4F38AEB"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5032FCB" w14:textId="77777777" w:rsidTr="00973778">
        <w:tc>
          <w:tcPr>
            <w:tcW w:w="6986" w:type="dxa"/>
          </w:tcPr>
          <w:p w14:paraId="402DFE33" w14:textId="77777777" w:rsidR="004730D5" w:rsidRPr="003B4811" w:rsidRDefault="004730D5" w:rsidP="004730D5">
            <w:pPr>
              <w:numPr>
                <w:ilvl w:val="0"/>
                <w:numId w:val="14"/>
              </w:numPr>
              <w:spacing w:after="0" w:line="240" w:lineRule="auto"/>
              <w:ind w:left="284" w:hanging="284"/>
              <w:rPr>
                <w:rFonts w:cs="Arial"/>
                <w:sz w:val="20"/>
              </w:rPr>
            </w:pPr>
            <w:r w:rsidRPr="003B4811">
              <w:rPr>
                <w:rFonts w:cs="Arial"/>
                <w:sz w:val="20"/>
              </w:rPr>
              <w:t>Carry out, prepare and make available on site specific risk assessment.</w:t>
            </w:r>
          </w:p>
        </w:tc>
        <w:tc>
          <w:tcPr>
            <w:tcW w:w="1519" w:type="dxa"/>
          </w:tcPr>
          <w:p w14:paraId="3F7DC916"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9833AC"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664D3E35" w14:textId="77777777" w:rsidR="004730D5" w:rsidRPr="003B4811" w:rsidRDefault="004730D5" w:rsidP="004730D5">
      <w:pPr>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5"/>
        <w:gridCol w:w="1520"/>
        <w:gridCol w:w="1418"/>
      </w:tblGrid>
      <w:tr w:rsidR="004730D5" w:rsidRPr="003B4811" w14:paraId="14B5D946" w14:textId="77777777" w:rsidTr="00973778">
        <w:tc>
          <w:tcPr>
            <w:tcW w:w="6985" w:type="dxa"/>
            <w:tcBorders>
              <w:top w:val="nil"/>
              <w:left w:val="nil"/>
              <w:right w:val="nil"/>
            </w:tcBorders>
          </w:tcPr>
          <w:p w14:paraId="3C5871B0" w14:textId="77777777" w:rsidR="004730D5" w:rsidRPr="003B4811" w:rsidRDefault="004730D5" w:rsidP="00973778">
            <w:pPr>
              <w:ind w:left="284" w:hanging="284"/>
              <w:rPr>
                <w:rFonts w:cs="Arial"/>
                <w:sz w:val="20"/>
              </w:rPr>
            </w:pPr>
            <w:r w:rsidRPr="003B4811">
              <w:rPr>
                <w:rFonts w:cs="Arial"/>
                <w:sz w:val="20"/>
              </w:rPr>
              <w:t>What you must know and understand:</w:t>
            </w:r>
          </w:p>
        </w:tc>
        <w:tc>
          <w:tcPr>
            <w:tcW w:w="1520" w:type="dxa"/>
            <w:tcBorders>
              <w:top w:val="nil"/>
              <w:left w:val="nil"/>
              <w:right w:val="nil"/>
            </w:tcBorders>
          </w:tcPr>
          <w:p w14:paraId="280E3F23"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right w:val="nil"/>
            </w:tcBorders>
          </w:tcPr>
          <w:p w14:paraId="4598DF28"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7DD811EC" w14:textId="77777777" w:rsidTr="00973778">
        <w:tc>
          <w:tcPr>
            <w:tcW w:w="6985" w:type="dxa"/>
          </w:tcPr>
          <w:p w14:paraId="1F5D20CF" w14:textId="77777777" w:rsidR="004730D5" w:rsidRPr="003B4811" w:rsidRDefault="004730D5" w:rsidP="004730D5">
            <w:pPr>
              <w:numPr>
                <w:ilvl w:val="0"/>
                <w:numId w:val="13"/>
              </w:numPr>
              <w:spacing w:after="0" w:line="240" w:lineRule="auto"/>
              <w:ind w:left="284" w:hanging="284"/>
              <w:rPr>
                <w:rFonts w:cs="Arial"/>
                <w:sz w:val="20"/>
              </w:rPr>
            </w:pPr>
            <w:r w:rsidRPr="003B4811">
              <w:rPr>
                <w:rFonts w:cs="Arial"/>
                <w:sz w:val="20"/>
              </w:rPr>
              <w:t>How to choose the tree related topics to ensure development and maintain interest.</w:t>
            </w:r>
          </w:p>
        </w:tc>
        <w:tc>
          <w:tcPr>
            <w:tcW w:w="1520" w:type="dxa"/>
          </w:tcPr>
          <w:p w14:paraId="52C05886"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810F6C7"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CEC949C" w14:textId="77777777" w:rsidTr="00973778">
        <w:tc>
          <w:tcPr>
            <w:tcW w:w="6985" w:type="dxa"/>
          </w:tcPr>
          <w:p w14:paraId="65347E92" w14:textId="77777777" w:rsidR="004730D5" w:rsidRPr="003B4811" w:rsidRDefault="004730D5" w:rsidP="004730D5">
            <w:pPr>
              <w:numPr>
                <w:ilvl w:val="0"/>
                <w:numId w:val="13"/>
              </w:numPr>
              <w:spacing w:after="0" w:line="240" w:lineRule="auto"/>
              <w:ind w:left="284" w:hanging="284"/>
              <w:rPr>
                <w:rFonts w:cs="Arial"/>
                <w:sz w:val="20"/>
              </w:rPr>
            </w:pPr>
            <w:r w:rsidRPr="003B4811">
              <w:rPr>
                <w:rFonts w:cs="Arial"/>
                <w:sz w:val="20"/>
              </w:rPr>
              <w:t>That equipment needs to be fit for purpose and meets the course requirements. This must include any Personal Protective Equipment (PPE).</w:t>
            </w:r>
          </w:p>
        </w:tc>
        <w:tc>
          <w:tcPr>
            <w:tcW w:w="1520" w:type="dxa"/>
          </w:tcPr>
          <w:p w14:paraId="29E8A05A"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C5C5318"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B318EF6" w14:textId="77777777" w:rsidTr="00973778">
        <w:tc>
          <w:tcPr>
            <w:tcW w:w="6985" w:type="dxa"/>
          </w:tcPr>
          <w:p w14:paraId="7B0E1D27" w14:textId="77777777" w:rsidR="004730D5" w:rsidRPr="003B4811" w:rsidRDefault="004730D5" w:rsidP="004730D5">
            <w:pPr>
              <w:numPr>
                <w:ilvl w:val="0"/>
                <w:numId w:val="13"/>
              </w:numPr>
              <w:spacing w:after="0" w:line="240" w:lineRule="auto"/>
              <w:ind w:left="284" w:hanging="284"/>
              <w:rPr>
                <w:rFonts w:cs="Arial"/>
                <w:sz w:val="20"/>
              </w:rPr>
            </w:pPr>
            <w:r w:rsidRPr="003B4811">
              <w:rPr>
                <w:rFonts w:cs="Arial"/>
                <w:sz w:val="20"/>
              </w:rPr>
              <w:t>That programme content must be pitched at the right level and presented in a logical order.</w:t>
            </w:r>
          </w:p>
        </w:tc>
        <w:tc>
          <w:tcPr>
            <w:tcW w:w="1520" w:type="dxa"/>
          </w:tcPr>
          <w:p w14:paraId="6781645E"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9F44615"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49203AF" w14:textId="77777777" w:rsidTr="00973778">
        <w:tc>
          <w:tcPr>
            <w:tcW w:w="6985" w:type="dxa"/>
          </w:tcPr>
          <w:p w14:paraId="17464C76" w14:textId="77777777" w:rsidR="004730D5" w:rsidRPr="003B4811" w:rsidRDefault="004730D5" w:rsidP="004730D5">
            <w:pPr>
              <w:numPr>
                <w:ilvl w:val="0"/>
                <w:numId w:val="13"/>
              </w:numPr>
              <w:spacing w:after="0" w:line="240" w:lineRule="auto"/>
              <w:ind w:left="284" w:hanging="284"/>
              <w:rPr>
                <w:rFonts w:cs="Arial"/>
                <w:sz w:val="20"/>
              </w:rPr>
            </w:pPr>
            <w:r w:rsidRPr="003B4811">
              <w:rPr>
                <w:rFonts w:cs="Arial"/>
                <w:sz w:val="20"/>
              </w:rPr>
              <w:t>The site should be adequate for the programme and have appropriate facilities and provision.</w:t>
            </w:r>
          </w:p>
        </w:tc>
        <w:tc>
          <w:tcPr>
            <w:tcW w:w="1520" w:type="dxa"/>
          </w:tcPr>
          <w:p w14:paraId="7EEFFD37"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D22994"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40BF3E5" w14:textId="77777777" w:rsidTr="00973778">
        <w:tc>
          <w:tcPr>
            <w:tcW w:w="6985" w:type="dxa"/>
          </w:tcPr>
          <w:p w14:paraId="60A42025" w14:textId="77777777" w:rsidR="004730D5" w:rsidRPr="003B4811" w:rsidRDefault="004730D5" w:rsidP="004730D5">
            <w:pPr>
              <w:numPr>
                <w:ilvl w:val="0"/>
                <w:numId w:val="13"/>
              </w:numPr>
              <w:spacing w:after="0" w:line="240" w:lineRule="auto"/>
              <w:ind w:left="284" w:hanging="284"/>
              <w:rPr>
                <w:rFonts w:cs="Arial"/>
                <w:sz w:val="20"/>
              </w:rPr>
            </w:pPr>
            <w:r w:rsidRPr="003B4811">
              <w:rPr>
                <w:rFonts w:cs="Arial"/>
                <w:sz w:val="20"/>
              </w:rPr>
              <w:t>Assessments for risk must meet legislative requirements and be set down to cover all aspects. Copies to be retained and circulated as required.</w:t>
            </w:r>
          </w:p>
        </w:tc>
        <w:tc>
          <w:tcPr>
            <w:tcW w:w="1520" w:type="dxa"/>
          </w:tcPr>
          <w:p w14:paraId="137227E6"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D717115" w14:textId="77777777" w:rsidR="004730D5" w:rsidRPr="003B4811" w:rsidRDefault="004730D5" w:rsidP="00973778">
            <w:pPr>
              <w:spacing w:before="120" w:after="24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799853AE" w14:textId="77777777" w:rsidR="004730D5" w:rsidRPr="003B4811" w:rsidRDefault="004730D5" w:rsidP="004730D5">
      <w:pPr>
        <w:ind w:left="284" w:hanging="284"/>
        <w:rPr>
          <w:rFonts w:cs="Arial"/>
          <w:sz w:val="20"/>
        </w:rPr>
      </w:pPr>
    </w:p>
    <w:p w14:paraId="63CF42F4" w14:textId="77777777" w:rsidR="004730D5" w:rsidRPr="003B4811" w:rsidRDefault="004730D5" w:rsidP="004730D5">
      <w:pPr>
        <w:ind w:left="284" w:hanging="284"/>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662FDD94" w14:textId="77777777" w:rsidTr="00973778">
        <w:trPr>
          <w:trHeight w:val="423"/>
        </w:trPr>
        <w:tc>
          <w:tcPr>
            <w:tcW w:w="9639" w:type="dxa"/>
            <w:gridSpan w:val="4"/>
            <w:tcBorders>
              <w:bottom w:val="nil"/>
              <w:right w:val="nil"/>
            </w:tcBorders>
          </w:tcPr>
          <w:p w14:paraId="21487783" w14:textId="77777777" w:rsidR="004730D5" w:rsidRPr="00524BC3" w:rsidRDefault="004730D5" w:rsidP="00973778">
            <w:pPr>
              <w:ind w:left="284" w:hanging="284"/>
              <w:rPr>
                <w:rFonts w:cs="Arial"/>
                <w:b/>
                <w:sz w:val="20"/>
              </w:rPr>
            </w:pPr>
            <w:r w:rsidRPr="00524BC3">
              <w:rPr>
                <w:rFonts w:cs="Arial"/>
                <w:b/>
                <w:sz w:val="20"/>
              </w:rPr>
              <w:t>Signed by:</w:t>
            </w:r>
          </w:p>
          <w:p w14:paraId="741DB381" w14:textId="77777777" w:rsidR="004730D5" w:rsidRDefault="004730D5" w:rsidP="00973778">
            <w:pPr>
              <w:rPr>
                <w:rFonts w:cs="Arial"/>
                <w:b/>
                <w:sz w:val="20"/>
              </w:rPr>
            </w:pPr>
          </w:p>
        </w:tc>
        <w:tc>
          <w:tcPr>
            <w:tcW w:w="284" w:type="dxa"/>
            <w:tcBorders>
              <w:top w:val="single" w:sz="4" w:space="0" w:color="auto"/>
              <w:left w:val="nil"/>
              <w:bottom w:val="nil"/>
            </w:tcBorders>
          </w:tcPr>
          <w:p w14:paraId="327C50AD" w14:textId="77777777" w:rsidR="004730D5" w:rsidRDefault="004730D5" w:rsidP="00973778">
            <w:pPr>
              <w:ind w:left="284" w:hanging="284"/>
              <w:rPr>
                <w:rFonts w:cs="Arial"/>
                <w:b/>
                <w:sz w:val="20"/>
              </w:rPr>
            </w:pPr>
          </w:p>
        </w:tc>
      </w:tr>
      <w:tr w:rsidR="004730D5" w14:paraId="09D30DA6" w14:textId="77777777" w:rsidTr="00973778">
        <w:tc>
          <w:tcPr>
            <w:tcW w:w="1093" w:type="dxa"/>
            <w:tcBorders>
              <w:top w:val="nil"/>
              <w:bottom w:val="nil"/>
              <w:right w:val="nil"/>
            </w:tcBorders>
            <w:vAlign w:val="bottom"/>
          </w:tcPr>
          <w:p w14:paraId="555463B6"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21821B01"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1752BFB2"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5C90CA55"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39AF0156" w14:textId="77777777" w:rsidR="004730D5" w:rsidRDefault="004730D5" w:rsidP="00973778">
            <w:pPr>
              <w:rPr>
                <w:rFonts w:cs="Arial"/>
                <w:b/>
                <w:sz w:val="20"/>
              </w:rPr>
            </w:pPr>
          </w:p>
        </w:tc>
      </w:tr>
      <w:tr w:rsidR="004730D5" w14:paraId="082B53EF" w14:textId="77777777" w:rsidTr="00973778">
        <w:trPr>
          <w:trHeight w:val="391"/>
        </w:trPr>
        <w:tc>
          <w:tcPr>
            <w:tcW w:w="1093" w:type="dxa"/>
            <w:tcBorders>
              <w:top w:val="nil"/>
              <w:bottom w:val="nil"/>
              <w:right w:val="nil"/>
            </w:tcBorders>
            <w:vAlign w:val="bottom"/>
          </w:tcPr>
          <w:p w14:paraId="00BF3EC6"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43D7DE83"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B80245A"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0DFF710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1BA0F031" w14:textId="77777777" w:rsidR="004730D5" w:rsidRDefault="004730D5" w:rsidP="00973778">
            <w:pPr>
              <w:rPr>
                <w:rFonts w:cs="Arial"/>
                <w:b/>
                <w:sz w:val="20"/>
              </w:rPr>
            </w:pPr>
          </w:p>
        </w:tc>
      </w:tr>
      <w:tr w:rsidR="004730D5" w14:paraId="41E126F9" w14:textId="77777777" w:rsidTr="00973778">
        <w:trPr>
          <w:trHeight w:val="129"/>
        </w:trPr>
        <w:tc>
          <w:tcPr>
            <w:tcW w:w="1093" w:type="dxa"/>
            <w:tcBorders>
              <w:top w:val="nil"/>
              <w:right w:val="nil"/>
            </w:tcBorders>
            <w:vAlign w:val="center"/>
          </w:tcPr>
          <w:p w14:paraId="013F99EC" w14:textId="77777777" w:rsidR="004730D5" w:rsidRPr="003B4811" w:rsidRDefault="004730D5" w:rsidP="00973778">
            <w:pPr>
              <w:rPr>
                <w:rFonts w:cs="Arial"/>
                <w:sz w:val="20"/>
              </w:rPr>
            </w:pPr>
          </w:p>
        </w:tc>
        <w:tc>
          <w:tcPr>
            <w:tcW w:w="5570" w:type="dxa"/>
            <w:tcBorders>
              <w:left w:val="nil"/>
              <w:right w:val="nil"/>
            </w:tcBorders>
            <w:vAlign w:val="center"/>
          </w:tcPr>
          <w:p w14:paraId="000098A7" w14:textId="77777777" w:rsidR="004730D5" w:rsidRDefault="004730D5" w:rsidP="00973778">
            <w:pPr>
              <w:rPr>
                <w:rFonts w:cs="Arial"/>
                <w:b/>
                <w:sz w:val="20"/>
              </w:rPr>
            </w:pPr>
          </w:p>
        </w:tc>
        <w:tc>
          <w:tcPr>
            <w:tcW w:w="655" w:type="dxa"/>
            <w:tcBorders>
              <w:top w:val="nil"/>
              <w:left w:val="nil"/>
              <w:right w:val="nil"/>
            </w:tcBorders>
            <w:vAlign w:val="center"/>
          </w:tcPr>
          <w:p w14:paraId="31ECEEB3" w14:textId="77777777" w:rsidR="004730D5" w:rsidRPr="00524BC3" w:rsidRDefault="004730D5" w:rsidP="00973778">
            <w:pPr>
              <w:rPr>
                <w:rFonts w:cs="Arial"/>
                <w:sz w:val="20"/>
              </w:rPr>
            </w:pPr>
          </w:p>
        </w:tc>
        <w:tc>
          <w:tcPr>
            <w:tcW w:w="2321" w:type="dxa"/>
            <w:tcBorders>
              <w:left w:val="nil"/>
              <w:right w:val="nil"/>
            </w:tcBorders>
            <w:vAlign w:val="center"/>
          </w:tcPr>
          <w:p w14:paraId="698E188F" w14:textId="77777777" w:rsidR="004730D5" w:rsidRDefault="004730D5" w:rsidP="00973778">
            <w:pPr>
              <w:rPr>
                <w:rFonts w:cs="Arial"/>
                <w:b/>
                <w:sz w:val="20"/>
              </w:rPr>
            </w:pPr>
          </w:p>
        </w:tc>
        <w:tc>
          <w:tcPr>
            <w:tcW w:w="284" w:type="dxa"/>
            <w:tcBorders>
              <w:top w:val="nil"/>
              <w:left w:val="nil"/>
            </w:tcBorders>
          </w:tcPr>
          <w:p w14:paraId="0B511D63" w14:textId="77777777" w:rsidR="004730D5" w:rsidRDefault="004730D5" w:rsidP="00973778">
            <w:pPr>
              <w:rPr>
                <w:rFonts w:cs="Arial"/>
                <w:b/>
                <w:sz w:val="20"/>
              </w:rPr>
            </w:pPr>
          </w:p>
        </w:tc>
      </w:tr>
    </w:tbl>
    <w:p w14:paraId="75A0E749" w14:textId="77777777" w:rsidR="004730D5" w:rsidRPr="00CB1471" w:rsidRDefault="004730D5" w:rsidP="004730D5">
      <w:pPr>
        <w:ind w:left="284" w:hanging="284"/>
        <w:rPr>
          <w:rFonts w:ascii="Open Sans" w:hAnsi="Open Sans" w:cs="Open Sans"/>
          <w:sz w:val="20"/>
        </w:rPr>
      </w:pPr>
      <w:r w:rsidRPr="003B4811">
        <w:rPr>
          <w:rFonts w:cs="Arial"/>
          <w:b/>
          <w:sz w:val="20"/>
        </w:rPr>
        <w:br w:type="page"/>
      </w:r>
      <w:r w:rsidRPr="00CB1471">
        <w:rPr>
          <w:rFonts w:ascii="Open Sans" w:hAnsi="Open Sans" w:cs="Open Sans"/>
          <w:b/>
          <w:szCs w:val="24"/>
        </w:rPr>
        <w:lastRenderedPageBreak/>
        <w:t>ELEMENT 3</w:t>
      </w:r>
      <w:r w:rsidRPr="00CB1471">
        <w:rPr>
          <w:rFonts w:ascii="Open Sans" w:hAnsi="Open Sans" w:cs="Open Sans"/>
          <w:b/>
          <w:sz w:val="20"/>
        </w:rPr>
        <w:t xml:space="preserve"> - Monitor and Evaluate the Establishment of Planted Areas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1"/>
        <w:gridCol w:w="1534"/>
        <w:gridCol w:w="1418"/>
      </w:tblGrid>
      <w:tr w:rsidR="004730D5" w:rsidRPr="003B4811" w14:paraId="5A065F8B" w14:textId="77777777" w:rsidTr="00973778">
        <w:tc>
          <w:tcPr>
            <w:tcW w:w="6971" w:type="dxa"/>
            <w:tcBorders>
              <w:top w:val="nil"/>
              <w:left w:val="nil"/>
              <w:bottom w:val="single" w:sz="4" w:space="0" w:color="auto"/>
              <w:right w:val="nil"/>
            </w:tcBorders>
          </w:tcPr>
          <w:p w14:paraId="7CCBB770" w14:textId="77777777" w:rsidR="004730D5" w:rsidRPr="003B4811" w:rsidRDefault="004730D5" w:rsidP="00973778">
            <w:pPr>
              <w:ind w:left="284" w:hanging="284"/>
              <w:rPr>
                <w:rFonts w:cs="Arial"/>
                <w:sz w:val="20"/>
              </w:rPr>
            </w:pPr>
            <w:r w:rsidRPr="003B4811">
              <w:rPr>
                <w:rFonts w:cs="Arial"/>
                <w:sz w:val="20"/>
              </w:rPr>
              <w:t>What you must be able to do:</w:t>
            </w:r>
          </w:p>
        </w:tc>
        <w:tc>
          <w:tcPr>
            <w:tcW w:w="1534" w:type="dxa"/>
            <w:tcBorders>
              <w:top w:val="nil"/>
              <w:left w:val="nil"/>
              <w:bottom w:val="single" w:sz="4" w:space="0" w:color="auto"/>
              <w:right w:val="nil"/>
            </w:tcBorders>
          </w:tcPr>
          <w:p w14:paraId="2E4936EE"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49CD0A06"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115E949B" w14:textId="77777777" w:rsidTr="00973778">
        <w:tc>
          <w:tcPr>
            <w:tcW w:w="6971" w:type="dxa"/>
            <w:tcBorders>
              <w:top w:val="single" w:sz="4" w:space="0" w:color="auto"/>
            </w:tcBorders>
          </w:tcPr>
          <w:p w14:paraId="418C4FC2" w14:textId="77777777" w:rsidR="004730D5" w:rsidRPr="003B4811" w:rsidRDefault="004730D5" w:rsidP="004730D5">
            <w:pPr>
              <w:numPr>
                <w:ilvl w:val="0"/>
                <w:numId w:val="15"/>
              </w:numPr>
              <w:spacing w:after="120" w:line="240" w:lineRule="auto"/>
              <w:ind w:left="284" w:hanging="284"/>
              <w:rPr>
                <w:rFonts w:cs="Arial"/>
                <w:sz w:val="20"/>
              </w:rPr>
            </w:pPr>
            <w:r w:rsidRPr="003B4811">
              <w:rPr>
                <w:rFonts w:cs="Arial"/>
                <w:sz w:val="20"/>
              </w:rPr>
              <w:t>Select monitoring methods which are appropriate to the site and plan.</w:t>
            </w:r>
          </w:p>
        </w:tc>
        <w:tc>
          <w:tcPr>
            <w:tcW w:w="1534" w:type="dxa"/>
            <w:tcBorders>
              <w:top w:val="single" w:sz="4" w:space="0" w:color="auto"/>
            </w:tcBorders>
          </w:tcPr>
          <w:p w14:paraId="3EDC8D6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2E29B70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986023D" w14:textId="77777777" w:rsidTr="00973778">
        <w:tc>
          <w:tcPr>
            <w:tcW w:w="6971" w:type="dxa"/>
          </w:tcPr>
          <w:p w14:paraId="7477BFB8" w14:textId="77777777" w:rsidR="004730D5" w:rsidRPr="003B4811" w:rsidRDefault="004730D5" w:rsidP="004730D5">
            <w:pPr>
              <w:numPr>
                <w:ilvl w:val="0"/>
                <w:numId w:val="15"/>
              </w:numPr>
              <w:spacing w:after="120" w:line="240" w:lineRule="auto"/>
              <w:ind w:left="284" w:hanging="284"/>
              <w:rPr>
                <w:rFonts w:cs="Arial"/>
                <w:sz w:val="20"/>
              </w:rPr>
            </w:pPr>
            <w:r w:rsidRPr="003B4811">
              <w:rPr>
                <w:rFonts w:cs="Arial"/>
                <w:sz w:val="20"/>
              </w:rPr>
              <w:t>Monitor the establishment of the planted area at suitable intervals to assess progress.</w:t>
            </w:r>
          </w:p>
        </w:tc>
        <w:tc>
          <w:tcPr>
            <w:tcW w:w="1534" w:type="dxa"/>
          </w:tcPr>
          <w:p w14:paraId="3102E5A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30785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4C8D77B" w14:textId="77777777" w:rsidTr="00973778">
        <w:tc>
          <w:tcPr>
            <w:tcW w:w="6971" w:type="dxa"/>
          </w:tcPr>
          <w:p w14:paraId="2510CD6E" w14:textId="77777777" w:rsidR="004730D5" w:rsidRPr="003B4811" w:rsidRDefault="004730D5" w:rsidP="004730D5">
            <w:pPr>
              <w:numPr>
                <w:ilvl w:val="0"/>
                <w:numId w:val="15"/>
              </w:numPr>
              <w:spacing w:after="120" w:line="240" w:lineRule="auto"/>
              <w:ind w:left="284" w:hanging="284"/>
              <w:rPr>
                <w:rFonts w:cs="Arial"/>
                <w:sz w:val="20"/>
              </w:rPr>
            </w:pPr>
            <w:r w:rsidRPr="003B4811">
              <w:rPr>
                <w:rFonts w:cs="Arial"/>
                <w:sz w:val="20"/>
              </w:rPr>
              <w:t>Take the appropriate remedial action when monitoring reveals issues to be dealt with.</w:t>
            </w:r>
          </w:p>
        </w:tc>
        <w:tc>
          <w:tcPr>
            <w:tcW w:w="1534" w:type="dxa"/>
          </w:tcPr>
          <w:p w14:paraId="10A5C4C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27A317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3AF3591" w14:textId="77777777" w:rsidTr="00973778">
        <w:tc>
          <w:tcPr>
            <w:tcW w:w="6971" w:type="dxa"/>
          </w:tcPr>
          <w:p w14:paraId="07FF7270" w14:textId="77777777" w:rsidR="004730D5" w:rsidRPr="003B4811" w:rsidRDefault="004730D5" w:rsidP="004730D5">
            <w:pPr>
              <w:numPr>
                <w:ilvl w:val="0"/>
                <w:numId w:val="15"/>
              </w:numPr>
              <w:spacing w:after="120" w:line="240" w:lineRule="auto"/>
              <w:ind w:left="284" w:hanging="284"/>
              <w:rPr>
                <w:rFonts w:cs="Arial"/>
                <w:sz w:val="20"/>
              </w:rPr>
            </w:pPr>
            <w:r w:rsidRPr="003B4811">
              <w:rPr>
                <w:rFonts w:cs="Arial"/>
                <w:sz w:val="20"/>
              </w:rPr>
              <w:t>Evaluate the establishment to assist with future decision making.</w:t>
            </w:r>
          </w:p>
        </w:tc>
        <w:tc>
          <w:tcPr>
            <w:tcW w:w="1534" w:type="dxa"/>
          </w:tcPr>
          <w:p w14:paraId="6DD5E39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189EF54"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3A6E387" w14:textId="77777777" w:rsidR="004730D5" w:rsidRPr="003B4811" w:rsidRDefault="004730D5" w:rsidP="004730D5">
      <w:pPr>
        <w:spacing w:after="120"/>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5"/>
        <w:gridCol w:w="1520"/>
        <w:gridCol w:w="1418"/>
      </w:tblGrid>
      <w:tr w:rsidR="004730D5" w:rsidRPr="003B4811" w14:paraId="356E0D77" w14:textId="77777777" w:rsidTr="00973778">
        <w:tc>
          <w:tcPr>
            <w:tcW w:w="6985" w:type="dxa"/>
            <w:tcBorders>
              <w:top w:val="nil"/>
              <w:left w:val="nil"/>
              <w:right w:val="nil"/>
            </w:tcBorders>
          </w:tcPr>
          <w:p w14:paraId="44738271" w14:textId="77777777" w:rsidR="004730D5" w:rsidRPr="003B4811" w:rsidRDefault="004730D5" w:rsidP="00973778">
            <w:pPr>
              <w:spacing w:after="120"/>
              <w:ind w:left="284" w:hanging="284"/>
              <w:rPr>
                <w:rFonts w:cs="Arial"/>
                <w:sz w:val="20"/>
              </w:rPr>
            </w:pPr>
            <w:r w:rsidRPr="003B4811">
              <w:rPr>
                <w:rFonts w:cs="Arial"/>
                <w:sz w:val="20"/>
              </w:rPr>
              <w:t>What you must know and understand:</w:t>
            </w:r>
          </w:p>
        </w:tc>
        <w:tc>
          <w:tcPr>
            <w:tcW w:w="1520" w:type="dxa"/>
            <w:tcBorders>
              <w:top w:val="nil"/>
              <w:left w:val="nil"/>
              <w:right w:val="nil"/>
            </w:tcBorders>
          </w:tcPr>
          <w:p w14:paraId="1E5FFF12" w14:textId="77777777" w:rsidR="004730D5" w:rsidRPr="003B4811" w:rsidRDefault="004730D5" w:rsidP="00973778">
            <w:pPr>
              <w:spacing w:after="120"/>
              <w:ind w:left="34" w:hanging="34"/>
              <w:jc w:val="center"/>
              <w:rPr>
                <w:rFonts w:cs="Arial"/>
                <w:sz w:val="20"/>
              </w:rPr>
            </w:pPr>
            <w:r w:rsidRPr="003B4811">
              <w:rPr>
                <w:rFonts w:cs="Arial"/>
                <w:sz w:val="20"/>
              </w:rPr>
              <w:t>Portfolio Reference No</w:t>
            </w:r>
          </w:p>
        </w:tc>
        <w:tc>
          <w:tcPr>
            <w:tcW w:w="1418" w:type="dxa"/>
            <w:tcBorders>
              <w:top w:val="nil"/>
              <w:left w:val="nil"/>
              <w:right w:val="nil"/>
            </w:tcBorders>
          </w:tcPr>
          <w:p w14:paraId="63C91D18" w14:textId="77777777" w:rsidR="004730D5" w:rsidRPr="003B4811" w:rsidRDefault="004730D5" w:rsidP="00973778">
            <w:pPr>
              <w:spacing w:after="120"/>
              <w:ind w:left="34" w:hanging="34"/>
              <w:jc w:val="center"/>
              <w:rPr>
                <w:rFonts w:cs="Arial"/>
                <w:sz w:val="20"/>
              </w:rPr>
            </w:pPr>
            <w:r w:rsidRPr="003B4811">
              <w:rPr>
                <w:rFonts w:cs="Arial"/>
                <w:sz w:val="20"/>
              </w:rPr>
              <w:t>For Assessor’s Use Only</w:t>
            </w:r>
          </w:p>
        </w:tc>
      </w:tr>
      <w:tr w:rsidR="004730D5" w:rsidRPr="003B4811" w14:paraId="50DE48A2" w14:textId="77777777" w:rsidTr="00973778">
        <w:tc>
          <w:tcPr>
            <w:tcW w:w="6985" w:type="dxa"/>
          </w:tcPr>
          <w:p w14:paraId="5A076FB6"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The type of establishment plan and what it hopes to achieve.</w:t>
            </w:r>
          </w:p>
        </w:tc>
        <w:tc>
          <w:tcPr>
            <w:tcW w:w="1520" w:type="dxa"/>
          </w:tcPr>
          <w:p w14:paraId="6A557F04"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CF6BDD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F868B2F" w14:textId="77777777" w:rsidTr="00973778">
        <w:tc>
          <w:tcPr>
            <w:tcW w:w="6985" w:type="dxa"/>
          </w:tcPr>
          <w:p w14:paraId="7A95532D"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The different types of planting there may be and the establishment needs for each.</w:t>
            </w:r>
          </w:p>
        </w:tc>
        <w:tc>
          <w:tcPr>
            <w:tcW w:w="1520" w:type="dxa"/>
          </w:tcPr>
          <w:p w14:paraId="4DA4EDD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B4635B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87CDA0C" w14:textId="77777777" w:rsidTr="00973778">
        <w:tc>
          <w:tcPr>
            <w:tcW w:w="6985" w:type="dxa"/>
          </w:tcPr>
          <w:p w14:paraId="479679A4"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Time scales appropriate for establishment of different types of planting.</w:t>
            </w:r>
          </w:p>
        </w:tc>
        <w:tc>
          <w:tcPr>
            <w:tcW w:w="1520" w:type="dxa"/>
          </w:tcPr>
          <w:p w14:paraId="72C5742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C06B5E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F81308B" w14:textId="77777777" w:rsidTr="00973778">
        <w:tc>
          <w:tcPr>
            <w:tcW w:w="6985" w:type="dxa"/>
          </w:tcPr>
          <w:p w14:paraId="78C5DF9D"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The different purposes of land use and the impact this may have on the surrounding area.</w:t>
            </w:r>
          </w:p>
        </w:tc>
        <w:tc>
          <w:tcPr>
            <w:tcW w:w="1520" w:type="dxa"/>
          </w:tcPr>
          <w:p w14:paraId="5A20816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C10E72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3D8C8E2" w14:textId="77777777" w:rsidTr="00973778">
        <w:tc>
          <w:tcPr>
            <w:tcW w:w="6985" w:type="dxa"/>
          </w:tcPr>
          <w:p w14:paraId="3A3008C2"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Methods of monitoring and evaluating planting establishment.</w:t>
            </w:r>
          </w:p>
        </w:tc>
        <w:tc>
          <w:tcPr>
            <w:tcW w:w="1520" w:type="dxa"/>
          </w:tcPr>
          <w:p w14:paraId="5FCCC02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CF4BB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89CAA9B" w14:textId="77777777" w:rsidTr="00973778">
        <w:tc>
          <w:tcPr>
            <w:tcW w:w="6985" w:type="dxa"/>
          </w:tcPr>
          <w:p w14:paraId="0E9F62A4"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Methods of determining the success of establishment.</w:t>
            </w:r>
          </w:p>
        </w:tc>
        <w:tc>
          <w:tcPr>
            <w:tcW w:w="1520" w:type="dxa"/>
          </w:tcPr>
          <w:p w14:paraId="1397ED9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681B22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999264C" w14:textId="77777777" w:rsidTr="00973778">
        <w:tc>
          <w:tcPr>
            <w:tcW w:w="6985" w:type="dxa"/>
          </w:tcPr>
          <w:p w14:paraId="2D49E2BD"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Remedial action to support establishment.</w:t>
            </w:r>
          </w:p>
        </w:tc>
        <w:tc>
          <w:tcPr>
            <w:tcW w:w="1520" w:type="dxa"/>
          </w:tcPr>
          <w:p w14:paraId="068C2BD4"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A7A1C3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072B3C2" w14:textId="77777777" w:rsidTr="00973778">
        <w:tc>
          <w:tcPr>
            <w:tcW w:w="6985" w:type="dxa"/>
          </w:tcPr>
          <w:p w14:paraId="135F13EB"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Methods of monitoring the environmental impact of establishment.</w:t>
            </w:r>
          </w:p>
        </w:tc>
        <w:tc>
          <w:tcPr>
            <w:tcW w:w="1520" w:type="dxa"/>
          </w:tcPr>
          <w:p w14:paraId="418BDDD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DCA2ED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BAFEF27" w14:textId="77777777" w:rsidTr="00973778">
        <w:tc>
          <w:tcPr>
            <w:tcW w:w="6985" w:type="dxa"/>
          </w:tcPr>
          <w:p w14:paraId="0B66FD49"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The best times for monitoring given the areas to be established and those implementing the plan.</w:t>
            </w:r>
          </w:p>
        </w:tc>
        <w:tc>
          <w:tcPr>
            <w:tcW w:w="1520" w:type="dxa"/>
          </w:tcPr>
          <w:p w14:paraId="090F8AE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45067E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E93C6A8" w14:textId="77777777" w:rsidTr="00973778">
        <w:tc>
          <w:tcPr>
            <w:tcW w:w="6985" w:type="dxa"/>
          </w:tcPr>
          <w:p w14:paraId="77766EE6"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How best to evaluate the results, taking into account:-</w:t>
            </w:r>
          </w:p>
          <w:p w14:paraId="1589758D" w14:textId="77777777" w:rsidR="004730D5" w:rsidRPr="003B4811" w:rsidRDefault="004730D5" w:rsidP="004730D5">
            <w:pPr>
              <w:numPr>
                <w:ilvl w:val="1"/>
                <w:numId w:val="17"/>
              </w:numPr>
              <w:tabs>
                <w:tab w:val="left" w:pos="567"/>
              </w:tabs>
              <w:spacing w:after="120" w:line="240" w:lineRule="auto"/>
              <w:ind w:left="284" w:hanging="284"/>
              <w:rPr>
                <w:rFonts w:cs="Arial"/>
                <w:sz w:val="20"/>
              </w:rPr>
            </w:pPr>
            <w:r w:rsidRPr="003B4811">
              <w:rPr>
                <w:rFonts w:cs="Arial"/>
                <w:sz w:val="20"/>
              </w:rPr>
              <w:t xml:space="preserve">working methods; resource use; time scales and </w:t>
            </w:r>
          </w:p>
          <w:p w14:paraId="556F6FC6" w14:textId="77777777" w:rsidR="004730D5" w:rsidRPr="003B4811" w:rsidRDefault="004730D5" w:rsidP="004730D5">
            <w:pPr>
              <w:numPr>
                <w:ilvl w:val="1"/>
                <w:numId w:val="17"/>
              </w:numPr>
              <w:tabs>
                <w:tab w:val="left" w:pos="567"/>
              </w:tabs>
              <w:spacing w:after="120" w:line="240" w:lineRule="auto"/>
              <w:ind w:left="284" w:hanging="284"/>
              <w:rPr>
                <w:rFonts w:cs="Arial"/>
                <w:sz w:val="20"/>
              </w:rPr>
            </w:pPr>
            <w:r w:rsidRPr="003B4811">
              <w:rPr>
                <w:rFonts w:cs="Arial"/>
                <w:sz w:val="20"/>
              </w:rPr>
              <w:t>intervention to support establishment.</w:t>
            </w:r>
          </w:p>
        </w:tc>
        <w:tc>
          <w:tcPr>
            <w:tcW w:w="1520" w:type="dxa"/>
          </w:tcPr>
          <w:p w14:paraId="2F1FD8B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3C8EF5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399ED39" w14:textId="77777777" w:rsidTr="00973778">
        <w:tc>
          <w:tcPr>
            <w:tcW w:w="6985" w:type="dxa"/>
          </w:tcPr>
          <w:p w14:paraId="06390F40"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Likely causes of deviation from plans.</w:t>
            </w:r>
          </w:p>
        </w:tc>
        <w:tc>
          <w:tcPr>
            <w:tcW w:w="1520" w:type="dxa"/>
          </w:tcPr>
          <w:p w14:paraId="560AB33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38AEC5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A9BE9FD" w14:textId="77777777" w:rsidTr="00973778">
        <w:tc>
          <w:tcPr>
            <w:tcW w:w="6985" w:type="dxa"/>
          </w:tcPr>
          <w:p w14:paraId="332E63EC"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How to assess the importance of changes in plans and the actions to take.</w:t>
            </w:r>
          </w:p>
        </w:tc>
        <w:tc>
          <w:tcPr>
            <w:tcW w:w="1520" w:type="dxa"/>
          </w:tcPr>
          <w:p w14:paraId="15BC21C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D68053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7264A98" w14:textId="77777777" w:rsidTr="00973778">
        <w:tc>
          <w:tcPr>
            <w:tcW w:w="6985" w:type="dxa"/>
          </w:tcPr>
          <w:p w14:paraId="5A6C69F2"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Organisational health and safety policy and your responsibility.</w:t>
            </w:r>
          </w:p>
        </w:tc>
        <w:tc>
          <w:tcPr>
            <w:tcW w:w="1520" w:type="dxa"/>
          </w:tcPr>
          <w:p w14:paraId="0C295D5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9EF29E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A2893AC" w14:textId="77777777" w:rsidTr="00973778">
        <w:tc>
          <w:tcPr>
            <w:tcW w:w="6985" w:type="dxa"/>
          </w:tcPr>
          <w:p w14:paraId="73088959"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Possible unforeseen circumstances and the action to take.</w:t>
            </w:r>
          </w:p>
        </w:tc>
        <w:tc>
          <w:tcPr>
            <w:tcW w:w="1520" w:type="dxa"/>
          </w:tcPr>
          <w:p w14:paraId="298A1D4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291459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A85D1FE" w14:textId="77777777" w:rsidTr="00973778">
        <w:tc>
          <w:tcPr>
            <w:tcW w:w="6985" w:type="dxa"/>
          </w:tcPr>
          <w:p w14:paraId="51B5D5B8"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The limits of your skill and authority.</w:t>
            </w:r>
          </w:p>
        </w:tc>
        <w:tc>
          <w:tcPr>
            <w:tcW w:w="1520" w:type="dxa"/>
          </w:tcPr>
          <w:p w14:paraId="47D4E27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CFFC06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418391F" w14:textId="77777777" w:rsidTr="00973778">
        <w:tc>
          <w:tcPr>
            <w:tcW w:w="6985" w:type="dxa"/>
          </w:tcPr>
          <w:p w14:paraId="4AD5C02F" w14:textId="77777777" w:rsidR="004730D5" w:rsidRPr="003B4811" w:rsidRDefault="004730D5" w:rsidP="004730D5">
            <w:pPr>
              <w:numPr>
                <w:ilvl w:val="0"/>
                <w:numId w:val="16"/>
              </w:numPr>
              <w:spacing w:after="120" w:line="240" w:lineRule="auto"/>
              <w:ind w:left="284" w:hanging="284"/>
              <w:rPr>
                <w:rFonts w:cs="Arial"/>
                <w:sz w:val="20"/>
              </w:rPr>
            </w:pPr>
            <w:r w:rsidRPr="003B4811">
              <w:rPr>
                <w:rFonts w:cs="Arial"/>
                <w:sz w:val="20"/>
              </w:rPr>
              <w:t>Health and safety requirements of the work.</w:t>
            </w:r>
          </w:p>
        </w:tc>
        <w:tc>
          <w:tcPr>
            <w:tcW w:w="1520" w:type="dxa"/>
          </w:tcPr>
          <w:p w14:paraId="053AACC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703491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0542977" w14:textId="77777777" w:rsidR="004730D5" w:rsidRPr="003B4811" w:rsidRDefault="004730D5" w:rsidP="004730D5">
      <w:pPr>
        <w:ind w:left="284" w:hanging="284"/>
        <w:rPr>
          <w:rFonts w:cs="Arial"/>
          <w:sz w:val="20"/>
        </w:rPr>
      </w:pPr>
    </w:p>
    <w:p w14:paraId="37C76D7B"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115B5730" w14:textId="77777777" w:rsidTr="00973778">
        <w:trPr>
          <w:trHeight w:val="423"/>
        </w:trPr>
        <w:tc>
          <w:tcPr>
            <w:tcW w:w="9639" w:type="dxa"/>
            <w:gridSpan w:val="4"/>
            <w:tcBorders>
              <w:bottom w:val="nil"/>
              <w:right w:val="nil"/>
            </w:tcBorders>
          </w:tcPr>
          <w:p w14:paraId="78BFEAD0" w14:textId="77777777" w:rsidR="004730D5" w:rsidRPr="00524BC3" w:rsidRDefault="004730D5" w:rsidP="00973778">
            <w:pPr>
              <w:ind w:left="284" w:hanging="284"/>
              <w:rPr>
                <w:rFonts w:cs="Arial"/>
                <w:b/>
                <w:sz w:val="20"/>
              </w:rPr>
            </w:pPr>
            <w:r w:rsidRPr="00524BC3">
              <w:rPr>
                <w:rFonts w:cs="Arial"/>
                <w:b/>
                <w:sz w:val="20"/>
              </w:rPr>
              <w:t>Signed by:</w:t>
            </w:r>
          </w:p>
          <w:p w14:paraId="75A021B3" w14:textId="77777777" w:rsidR="004730D5" w:rsidRDefault="004730D5" w:rsidP="00973778">
            <w:pPr>
              <w:rPr>
                <w:rFonts w:cs="Arial"/>
                <w:b/>
                <w:sz w:val="20"/>
              </w:rPr>
            </w:pPr>
          </w:p>
        </w:tc>
        <w:tc>
          <w:tcPr>
            <w:tcW w:w="284" w:type="dxa"/>
            <w:tcBorders>
              <w:top w:val="single" w:sz="4" w:space="0" w:color="auto"/>
              <w:left w:val="nil"/>
              <w:bottom w:val="nil"/>
            </w:tcBorders>
          </w:tcPr>
          <w:p w14:paraId="1B39BED9" w14:textId="77777777" w:rsidR="004730D5" w:rsidRDefault="004730D5" w:rsidP="00973778">
            <w:pPr>
              <w:ind w:left="284" w:hanging="284"/>
              <w:rPr>
                <w:rFonts w:cs="Arial"/>
                <w:b/>
                <w:sz w:val="20"/>
              </w:rPr>
            </w:pPr>
          </w:p>
        </w:tc>
      </w:tr>
      <w:tr w:rsidR="004730D5" w14:paraId="759CD184" w14:textId="77777777" w:rsidTr="00973778">
        <w:tc>
          <w:tcPr>
            <w:tcW w:w="1093" w:type="dxa"/>
            <w:tcBorders>
              <w:top w:val="nil"/>
              <w:bottom w:val="nil"/>
              <w:right w:val="nil"/>
            </w:tcBorders>
            <w:vAlign w:val="bottom"/>
          </w:tcPr>
          <w:p w14:paraId="782C836F"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5EBB1F9A"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BB82E89"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73DE2491"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2C2DD6F9" w14:textId="77777777" w:rsidR="004730D5" w:rsidRDefault="004730D5" w:rsidP="00973778">
            <w:pPr>
              <w:rPr>
                <w:rFonts w:cs="Arial"/>
                <w:b/>
                <w:sz w:val="20"/>
              </w:rPr>
            </w:pPr>
          </w:p>
        </w:tc>
      </w:tr>
      <w:tr w:rsidR="004730D5" w14:paraId="48FCF773" w14:textId="77777777" w:rsidTr="00973778">
        <w:trPr>
          <w:trHeight w:val="391"/>
        </w:trPr>
        <w:tc>
          <w:tcPr>
            <w:tcW w:w="1093" w:type="dxa"/>
            <w:tcBorders>
              <w:top w:val="nil"/>
              <w:bottom w:val="nil"/>
              <w:right w:val="nil"/>
            </w:tcBorders>
            <w:vAlign w:val="bottom"/>
          </w:tcPr>
          <w:p w14:paraId="1C1EA499"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5E9D4DEF"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53C3A72F"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3F19C5B"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37080036" w14:textId="77777777" w:rsidR="004730D5" w:rsidRDefault="004730D5" w:rsidP="00973778">
            <w:pPr>
              <w:rPr>
                <w:rFonts w:cs="Arial"/>
                <w:b/>
                <w:sz w:val="20"/>
              </w:rPr>
            </w:pPr>
          </w:p>
        </w:tc>
      </w:tr>
      <w:tr w:rsidR="004730D5" w14:paraId="74FAB92D" w14:textId="77777777" w:rsidTr="00973778">
        <w:trPr>
          <w:trHeight w:val="129"/>
        </w:trPr>
        <w:tc>
          <w:tcPr>
            <w:tcW w:w="1093" w:type="dxa"/>
            <w:tcBorders>
              <w:top w:val="nil"/>
              <w:right w:val="nil"/>
            </w:tcBorders>
            <w:vAlign w:val="center"/>
          </w:tcPr>
          <w:p w14:paraId="2BADDCD5" w14:textId="77777777" w:rsidR="004730D5" w:rsidRPr="003B4811" w:rsidRDefault="004730D5" w:rsidP="00973778">
            <w:pPr>
              <w:rPr>
                <w:rFonts w:cs="Arial"/>
                <w:sz w:val="20"/>
              </w:rPr>
            </w:pPr>
          </w:p>
        </w:tc>
        <w:tc>
          <w:tcPr>
            <w:tcW w:w="5570" w:type="dxa"/>
            <w:tcBorders>
              <w:left w:val="nil"/>
              <w:right w:val="nil"/>
            </w:tcBorders>
            <w:vAlign w:val="center"/>
          </w:tcPr>
          <w:p w14:paraId="47FD99FD" w14:textId="77777777" w:rsidR="004730D5" w:rsidRDefault="004730D5" w:rsidP="00973778">
            <w:pPr>
              <w:rPr>
                <w:rFonts w:cs="Arial"/>
                <w:b/>
                <w:sz w:val="20"/>
              </w:rPr>
            </w:pPr>
          </w:p>
        </w:tc>
        <w:tc>
          <w:tcPr>
            <w:tcW w:w="655" w:type="dxa"/>
            <w:tcBorders>
              <w:top w:val="nil"/>
              <w:left w:val="nil"/>
              <w:right w:val="nil"/>
            </w:tcBorders>
            <w:vAlign w:val="center"/>
          </w:tcPr>
          <w:p w14:paraId="67096B1B" w14:textId="77777777" w:rsidR="004730D5" w:rsidRPr="00524BC3" w:rsidRDefault="004730D5" w:rsidP="00973778">
            <w:pPr>
              <w:rPr>
                <w:rFonts w:cs="Arial"/>
                <w:sz w:val="20"/>
              </w:rPr>
            </w:pPr>
          </w:p>
        </w:tc>
        <w:tc>
          <w:tcPr>
            <w:tcW w:w="2321" w:type="dxa"/>
            <w:tcBorders>
              <w:left w:val="nil"/>
              <w:right w:val="nil"/>
            </w:tcBorders>
            <w:vAlign w:val="center"/>
          </w:tcPr>
          <w:p w14:paraId="6F5ECFBC" w14:textId="77777777" w:rsidR="004730D5" w:rsidRDefault="004730D5" w:rsidP="00973778">
            <w:pPr>
              <w:rPr>
                <w:rFonts w:cs="Arial"/>
                <w:b/>
                <w:sz w:val="20"/>
              </w:rPr>
            </w:pPr>
          </w:p>
        </w:tc>
        <w:tc>
          <w:tcPr>
            <w:tcW w:w="284" w:type="dxa"/>
            <w:tcBorders>
              <w:top w:val="nil"/>
              <w:left w:val="nil"/>
            </w:tcBorders>
          </w:tcPr>
          <w:p w14:paraId="235452D7" w14:textId="77777777" w:rsidR="004730D5" w:rsidRDefault="004730D5" w:rsidP="00973778">
            <w:pPr>
              <w:rPr>
                <w:rFonts w:cs="Arial"/>
                <w:b/>
                <w:sz w:val="20"/>
              </w:rPr>
            </w:pPr>
          </w:p>
        </w:tc>
      </w:tr>
    </w:tbl>
    <w:p w14:paraId="519EE098" w14:textId="77777777" w:rsidR="004730D5" w:rsidRPr="00CB1471" w:rsidRDefault="004730D5" w:rsidP="004730D5">
      <w:pPr>
        <w:ind w:left="284" w:hanging="284"/>
        <w:rPr>
          <w:rFonts w:ascii="Open Sans" w:hAnsi="Open Sans" w:cs="Open Sans"/>
          <w:sz w:val="20"/>
        </w:rPr>
      </w:pPr>
      <w:r w:rsidRPr="003B4811">
        <w:rPr>
          <w:rFonts w:cs="Arial"/>
          <w:sz w:val="20"/>
        </w:rPr>
        <w:br w:type="page"/>
      </w:r>
      <w:r w:rsidRPr="00CB1471">
        <w:rPr>
          <w:rFonts w:ascii="Open Sans" w:hAnsi="Open Sans" w:cs="Open Sans"/>
          <w:b/>
          <w:szCs w:val="24"/>
        </w:rPr>
        <w:lastRenderedPageBreak/>
        <w:t>ELEMENT 4</w:t>
      </w:r>
      <w:r w:rsidRPr="00CB1471">
        <w:rPr>
          <w:rFonts w:ascii="Open Sans" w:hAnsi="Open Sans" w:cs="Open Sans"/>
          <w:b/>
          <w:sz w:val="20"/>
        </w:rPr>
        <w:t xml:space="preserve"> - Gather Data on the Characteristics of Sites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gridCol w:w="1418"/>
      </w:tblGrid>
      <w:tr w:rsidR="004730D5" w:rsidRPr="00B5507B" w14:paraId="7F6689F2" w14:textId="77777777" w:rsidTr="00973778">
        <w:tc>
          <w:tcPr>
            <w:tcW w:w="7088" w:type="dxa"/>
            <w:tcBorders>
              <w:top w:val="nil"/>
              <w:left w:val="nil"/>
              <w:bottom w:val="single" w:sz="4" w:space="0" w:color="auto"/>
              <w:right w:val="nil"/>
            </w:tcBorders>
          </w:tcPr>
          <w:p w14:paraId="4112F8FC" w14:textId="77777777" w:rsidR="004730D5" w:rsidRPr="00B5507B" w:rsidRDefault="004730D5" w:rsidP="00973778">
            <w:pPr>
              <w:spacing w:after="120"/>
              <w:ind w:left="284" w:hanging="284"/>
              <w:rPr>
                <w:rFonts w:cs="Arial"/>
                <w:sz w:val="20"/>
              </w:rPr>
            </w:pPr>
            <w:r w:rsidRPr="00B5507B">
              <w:rPr>
                <w:rFonts w:cs="Arial"/>
                <w:sz w:val="20"/>
              </w:rPr>
              <w:t>What you must be able to do:</w:t>
            </w:r>
          </w:p>
        </w:tc>
        <w:tc>
          <w:tcPr>
            <w:tcW w:w="1417" w:type="dxa"/>
            <w:tcBorders>
              <w:top w:val="nil"/>
              <w:left w:val="nil"/>
              <w:bottom w:val="single" w:sz="4" w:space="0" w:color="auto"/>
              <w:right w:val="nil"/>
            </w:tcBorders>
          </w:tcPr>
          <w:p w14:paraId="0FE6B5D7" w14:textId="77777777" w:rsidR="004730D5" w:rsidRPr="00B5507B" w:rsidRDefault="004730D5" w:rsidP="00973778">
            <w:pPr>
              <w:spacing w:after="120"/>
              <w:jc w:val="center"/>
              <w:rPr>
                <w:rFonts w:cs="Arial"/>
                <w:sz w:val="20"/>
              </w:rPr>
            </w:pPr>
            <w:r w:rsidRPr="00B5507B">
              <w:rPr>
                <w:rFonts w:cs="Arial"/>
                <w:sz w:val="20"/>
              </w:rPr>
              <w:t>Portfolio Reference No</w:t>
            </w:r>
          </w:p>
        </w:tc>
        <w:tc>
          <w:tcPr>
            <w:tcW w:w="1418" w:type="dxa"/>
            <w:tcBorders>
              <w:top w:val="nil"/>
              <w:left w:val="nil"/>
              <w:bottom w:val="single" w:sz="4" w:space="0" w:color="auto"/>
              <w:right w:val="nil"/>
            </w:tcBorders>
          </w:tcPr>
          <w:p w14:paraId="20DAA7DD" w14:textId="77777777" w:rsidR="004730D5" w:rsidRPr="00B5507B" w:rsidRDefault="004730D5" w:rsidP="00973778">
            <w:pPr>
              <w:spacing w:after="120"/>
              <w:jc w:val="center"/>
              <w:rPr>
                <w:rFonts w:cs="Arial"/>
                <w:sz w:val="20"/>
              </w:rPr>
            </w:pPr>
            <w:r w:rsidRPr="00B5507B">
              <w:rPr>
                <w:rFonts w:cs="Arial"/>
                <w:sz w:val="20"/>
              </w:rPr>
              <w:t>For Assessor’s Use Only</w:t>
            </w:r>
          </w:p>
        </w:tc>
      </w:tr>
      <w:tr w:rsidR="004730D5" w:rsidRPr="003B4811" w14:paraId="0C3383A0" w14:textId="77777777" w:rsidTr="00973778">
        <w:tc>
          <w:tcPr>
            <w:tcW w:w="7088" w:type="dxa"/>
            <w:tcBorders>
              <w:top w:val="single" w:sz="4" w:space="0" w:color="auto"/>
            </w:tcBorders>
          </w:tcPr>
          <w:p w14:paraId="1BC6FFC1"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Accurately ascertain what information the site assessment will produce.</w:t>
            </w:r>
          </w:p>
        </w:tc>
        <w:tc>
          <w:tcPr>
            <w:tcW w:w="1417" w:type="dxa"/>
            <w:tcBorders>
              <w:top w:val="single" w:sz="4" w:space="0" w:color="auto"/>
            </w:tcBorders>
          </w:tcPr>
          <w:p w14:paraId="3C4E45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21DBE6D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9963FCA" w14:textId="77777777" w:rsidTr="00973778">
        <w:tc>
          <w:tcPr>
            <w:tcW w:w="7088" w:type="dxa"/>
          </w:tcPr>
          <w:p w14:paraId="2F4D4979"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Identify your own roles and responsibilities with regard to site assessment and the relationship to others.</w:t>
            </w:r>
          </w:p>
        </w:tc>
        <w:tc>
          <w:tcPr>
            <w:tcW w:w="1417" w:type="dxa"/>
          </w:tcPr>
          <w:p w14:paraId="4308713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5EBFEA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96D3C0C" w14:textId="77777777" w:rsidTr="00973778">
        <w:tc>
          <w:tcPr>
            <w:tcW w:w="7088" w:type="dxa"/>
          </w:tcPr>
          <w:p w14:paraId="5419F568"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Collect data using methods which are suitable for the area and appropriate to the needs.</w:t>
            </w:r>
          </w:p>
        </w:tc>
        <w:tc>
          <w:tcPr>
            <w:tcW w:w="1417" w:type="dxa"/>
          </w:tcPr>
          <w:p w14:paraId="02E88C7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E62A55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54D9F8E" w14:textId="77777777" w:rsidTr="00973778">
        <w:tc>
          <w:tcPr>
            <w:tcW w:w="7088" w:type="dxa"/>
          </w:tcPr>
          <w:p w14:paraId="0EA54924"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Carry out data collection methods correctly.</w:t>
            </w:r>
          </w:p>
        </w:tc>
        <w:tc>
          <w:tcPr>
            <w:tcW w:w="1417" w:type="dxa"/>
          </w:tcPr>
          <w:p w14:paraId="75F3A71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F5D31D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952F640" w14:textId="77777777" w:rsidTr="00973778">
        <w:tc>
          <w:tcPr>
            <w:tcW w:w="7088" w:type="dxa"/>
          </w:tcPr>
          <w:p w14:paraId="1DEEE8FF"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Confirm the collected data is valid and reliable.</w:t>
            </w:r>
          </w:p>
        </w:tc>
        <w:tc>
          <w:tcPr>
            <w:tcW w:w="1417" w:type="dxa"/>
          </w:tcPr>
          <w:p w14:paraId="716D536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A249AC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2847066" w14:textId="77777777" w:rsidTr="00973778">
        <w:tc>
          <w:tcPr>
            <w:tcW w:w="7088" w:type="dxa"/>
          </w:tcPr>
          <w:p w14:paraId="3EBDB7F0"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Seek advice as appropriate if required.</w:t>
            </w:r>
          </w:p>
        </w:tc>
        <w:tc>
          <w:tcPr>
            <w:tcW w:w="1417" w:type="dxa"/>
          </w:tcPr>
          <w:p w14:paraId="0F463EF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4EB50B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2FE8A0E" w14:textId="77777777" w:rsidTr="00973778">
        <w:tc>
          <w:tcPr>
            <w:tcW w:w="7088" w:type="dxa"/>
          </w:tcPr>
          <w:p w14:paraId="4DD8AC74"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Carry out assessment and data collection in a way which minimises any possible site damage.</w:t>
            </w:r>
          </w:p>
        </w:tc>
        <w:tc>
          <w:tcPr>
            <w:tcW w:w="1417" w:type="dxa"/>
          </w:tcPr>
          <w:p w14:paraId="0C5CCF3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F8601C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AE49FA3" w14:textId="77777777" w:rsidTr="00973778">
        <w:tc>
          <w:tcPr>
            <w:tcW w:w="7088" w:type="dxa"/>
          </w:tcPr>
          <w:p w14:paraId="6A030A5C" w14:textId="77777777" w:rsidR="004730D5" w:rsidRPr="003B4811" w:rsidRDefault="004730D5" w:rsidP="004730D5">
            <w:pPr>
              <w:numPr>
                <w:ilvl w:val="0"/>
                <w:numId w:val="18"/>
              </w:numPr>
              <w:spacing w:after="120" w:line="240" w:lineRule="auto"/>
              <w:ind w:left="284" w:hanging="284"/>
              <w:rPr>
                <w:rFonts w:cs="Arial"/>
                <w:sz w:val="20"/>
              </w:rPr>
            </w:pPr>
            <w:r w:rsidRPr="003B4811">
              <w:rPr>
                <w:rFonts w:cs="Arial"/>
                <w:sz w:val="20"/>
              </w:rPr>
              <w:t>Ensure that working methods are consistent with Health and Safety requirements and Industry Best Practice.</w:t>
            </w:r>
          </w:p>
        </w:tc>
        <w:tc>
          <w:tcPr>
            <w:tcW w:w="1417" w:type="dxa"/>
          </w:tcPr>
          <w:p w14:paraId="11B14C0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9BDA15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FCD2029" w14:textId="77777777" w:rsidR="004730D5" w:rsidRPr="003B4811" w:rsidRDefault="004730D5" w:rsidP="004730D5">
      <w:pPr>
        <w:spacing w:after="120"/>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41DD540E" w14:textId="77777777" w:rsidTr="00973778">
        <w:tc>
          <w:tcPr>
            <w:tcW w:w="7088" w:type="dxa"/>
            <w:tcBorders>
              <w:top w:val="nil"/>
              <w:left w:val="nil"/>
              <w:right w:val="nil"/>
            </w:tcBorders>
          </w:tcPr>
          <w:p w14:paraId="4B57869B" w14:textId="77777777" w:rsidR="004730D5" w:rsidRPr="003B4811" w:rsidRDefault="004730D5" w:rsidP="00973778">
            <w:pPr>
              <w:spacing w:after="120"/>
              <w:ind w:left="284" w:hanging="284"/>
              <w:rPr>
                <w:rFonts w:cs="Arial"/>
                <w:sz w:val="20"/>
              </w:rPr>
            </w:pPr>
            <w:r w:rsidRPr="003B4811">
              <w:rPr>
                <w:rFonts w:cs="Arial"/>
                <w:sz w:val="20"/>
              </w:rPr>
              <w:t>What you must know and understand:</w:t>
            </w:r>
          </w:p>
        </w:tc>
        <w:tc>
          <w:tcPr>
            <w:tcW w:w="1417" w:type="dxa"/>
            <w:tcBorders>
              <w:top w:val="nil"/>
              <w:left w:val="nil"/>
              <w:right w:val="nil"/>
            </w:tcBorders>
          </w:tcPr>
          <w:p w14:paraId="77D3CD9C" w14:textId="77777777" w:rsidR="004730D5" w:rsidRPr="00B5507B" w:rsidRDefault="004730D5" w:rsidP="00973778">
            <w:pPr>
              <w:spacing w:after="120"/>
              <w:jc w:val="center"/>
              <w:rPr>
                <w:rFonts w:cs="Arial"/>
                <w:sz w:val="20"/>
              </w:rPr>
            </w:pPr>
            <w:r w:rsidRPr="00B5507B">
              <w:rPr>
                <w:rFonts w:cs="Arial"/>
                <w:sz w:val="20"/>
              </w:rPr>
              <w:t>Portfolio Reference No</w:t>
            </w:r>
          </w:p>
        </w:tc>
        <w:tc>
          <w:tcPr>
            <w:tcW w:w="1418" w:type="dxa"/>
            <w:tcBorders>
              <w:top w:val="nil"/>
              <w:left w:val="nil"/>
              <w:right w:val="nil"/>
            </w:tcBorders>
          </w:tcPr>
          <w:p w14:paraId="1383C9B1" w14:textId="77777777" w:rsidR="004730D5" w:rsidRPr="00B5507B" w:rsidRDefault="004730D5" w:rsidP="00973778">
            <w:pPr>
              <w:spacing w:after="120"/>
              <w:jc w:val="center"/>
              <w:rPr>
                <w:rFonts w:cs="Arial"/>
                <w:sz w:val="20"/>
              </w:rPr>
            </w:pPr>
            <w:r w:rsidRPr="00B5507B">
              <w:rPr>
                <w:rFonts w:cs="Arial"/>
                <w:sz w:val="20"/>
              </w:rPr>
              <w:t>For Assessor’s Use Only</w:t>
            </w:r>
          </w:p>
        </w:tc>
      </w:tr>
      <w:tr w:rsidR="004730D5" w:rsidRPr="003B4811" w14:paraId="19D8058C" w14:textId="77777777" w:rsidTr="00973778">
        <w:tc>
          <w:tcPr>
            <w:tcW w:w="7088" w:type="dxa"/>
          </w:tcPr>
          <w:p w14:paraId="62EE853C"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The information which the assessment aims to produce in relation to –</w:t>
            </w:r>
          </w:p>
          <w:p w14:paraId="737A3B11" w14:textId="77777777" w:rsidR="004730D5" w:rsidRPr="003B4811" w:rsidRDefault="004730D5" w:rsidP="004730D5">
            <w:pPr>
              <w:numPr>
                <w:ilvl w:val="0"/>
                <w:numId w:val="20"/>
              </w:numPr>
              <w:spacing w:after="120" w:line="240" w:lineRule="auto"/>
              <w:ind w:left="284" w:hanging="284"/>
              <w:rPr>
                <w:rFonts w:cs="Arial"/>
                <w:sz w:val="20"/>
              </w:rPr>
            </w:pPr>
            <w:r w:rsidRPr="003B4811">
              <w:rPr>
                <w:rFonts w:cs="Arial"/>
                <w:sz w:val="20"/>
              </w:rPr>
              <w:t xml:space="preserve">physical environment;  social, cultural and aesthetic characteristics; and </w:t>
            </w:r>
          </w:p>
          <w:p w14:paraId="3338E713" w14:textId="77777777" w:rsidR="004730D5" w:rsidRPr="003B4811" w:rsidRDefault="004730D5" w:rsidP="004730D5">
            <w:pPr>
              <w:numPr>
                <w:ilvl w:val="0"/>
                <w:numId w:val="20"/>
              </w:numPr>
              <w:spacing w:after="120" w:line="240" w:lineRule="auto"/>
              <w:ind w:left="284" w:hanging="284"/>
              <w:rPr>
                <w:rFonts w:cs="Arial"/>
                <w:sz w:val="20"/>
              </w:rPr>
            </w:pPr>
            <w:r w:rsidRPr="003B4811">
              <w:rPr>
                <w:rFonts w:cs="Arial"/>
                <w:sz w:val="20"/>
              </w:rPr>
              <w:t>the related infrastructure.</w:t>
            </w:r>
          </w:p>
        </w:tc>
        <w:tc>
          <w:tcPr>
            <w:tcW w:w="1417" w:type="dxa"/>
          </w:tcPr>
          <w:p w14:paraId="29058CF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4FD70A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717AD5A" w14:textId="77777777" w:rsidTr="00973778">
        <w:tc>
          <w:tcPr>
            <w:tcW w:w="7088" w:type="dxa"/>
          </w:tcPr>
          <w:p w14:paraId="0F5992E5"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The nature and characteristics of the flora, fauna, landscape and historical features which may occur on the site in order to identify them and recognise signs of change.</w:t>
            </w:r>
          </w:p>
        </w:tc>
        <w:tc>
          <w:tcPr>
            <w:tcW w:w="1417" w:type="dxa"/>
          </w:tcPr>
          <w:p w14:paraId="7A65162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30FFAD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FD02521" w14:textId="77777777" w:rsidTr="00973778">
        <w:trPr>
          <w:trHeight w:val="285"/>
        </w:trPr>
        <w:tc>
          <w:tcPr>
            <w:tcW w:w="7088" w:type="dxa"/>
          </w:tcPr>
          <w:p w14:paraId="126230F6"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The impact of access and recreation.</w:t>
            </w:r>
          </w:p>
        </w:tc>
        <w:tc>
          <w:tcPr>
            <w:tcW w:w="1417" w:type="dxa"/>
          </w:tcPr>
          <w:p w14:paraId="5BFD09F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574E05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053302E" w14:textId="77777777" w:rsidTr="00973778">
        <w:tc>
          <w:tcPr>
            <w:tcW w:w="7088" w:type="dxa"/>
          </w:tcPr>
          <w:p w14:paraId="2F2D388F"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How to confirm your own role.</w:t>
            </w:r>
          </w:p>
        </w:tc>
        <w:tc>
          <w:tcPr>
            <w:tcW w:w="1417" w:type="dxa"/>
          </w:tcPr>
          <w:p w14:paraId="74DF8A0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EC03F8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27AE9F6" w14:textId="77777777" w:rsidTr="00973778">
        <w:tc>
          <w:tcPr>
            <w:tcW w:w="7088" w:type="dxa"/>
          </w:tcPr>
          <w:p w14:paraId="426C4FBE"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Different collection methods available and the advantages and disadvantages.</w:t>
            </w:r>
          </w:p>
        </w:tc>
        <w:tc>
          <w:tcPr>
            <w:tcW w:w="1417" w:type="dxa"/>
          </w:tcPr>
          <w:p w14:paraId="503C0FC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B352F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4F73F37" w14:textId="77777777" w:rsidTr="00973778">
        <w:trPr>
          <w:trHeight w:val="226"/>
        </w:trPr>
        <w:tc>
          <w:tcPr>
            <w:tcW w:w="7088" w:type="dxa"/>
          </w:tcPr>
          <w:p w14:paraId="306E5BAF"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How to implement the methods being used.</w:t>
            </w:r>
          </w:p>
        </w:tc>
        <w:tc>
          <w:tcPr>
            <w:tcW w:w="1417" w:type="dxa"/>
          </w:tcPr>
          <w:p w14:paraId="14C00FD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72C2E4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B873E29" w14:textId="77777777" w:rsidTr="00973778">
        <w:tc>
          <w:tcPr>
            <w:tcW w:w="7088" w:type="dxa"/>
          </w:tcPr>
          <w:p w14:paraId="7C410562"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Why different methods are used on different occasions and on different sites.</w:t>
            </w:r>
          </w:p>
        </w:tc>
        <w:tc>
          <w:tcPr>
            <w:tcW w:w="1417" w:type="dxa"/>
          </w:tcPr>
          <w:p w14:paraId="657869B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7CD86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1FA7997" w14:textId="77777777" w:rsidTr="00973778">
        <w:tc>
          <w:tcPr>
            <w:tcW w:w="7088" w:type="dxa"/>
          </w:tcPr>
          <w:p w14:paraId="3E689B10"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Techniques of counting and estimating.</w:t>
            </w:r>
          </w:p>
        </w:tc>
        <w:tc>
          <w:tcPr>
            <w:tcW w:w="1417" w:type="dxa"/>
          </w:tcPr>
          <w:p w14:paraId="4E118B8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221B3C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ECFFFF1" w14:textId="77777777" w:rsidTr="00973778">
        <w:tc>
          <w:tcPr>
            <w:tcW w:w="7088" w:type="dxa"/>
            <w:tcBorders>
              <w:top w:val="single" w:sz="4" w:space="0" w:color="auto"/>
              <w:left w:val="single" w:sz="4" w:space="0" w:color="auto"/>
              <w:bottom w:val="single" w:sz="4" w:space="0" w:color="auto"/>
              <w:right w:val="single" w:sz="4" w:space="0" w:color="auto"/>
            </w:tcBorders>
          </w:tcPr>
          <w:p w14:paraId="71175458"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The meaning of reliable and valid data and how to evaluate it.</w:t>
            </w:r>
          </w:p>
        </w:tc>
        <w:tc>
          <w:tcPr>
            <w:tcW w:w="1417" w:type="dxa"/>
            <w:tcBorders>
              <w:top w:val="single" w:sz="4" w:space="0" w:color="auto"/>
              <w:left w:val="single" w:sz="4" w:space="0" w:color="auto"/>
              <w:bottom w:val="single" w:sz="4" w:space="0" w:color="auto"/>
              <w:right w:val="single" w:sz="4" w:space="0" w:color="auto"/>
            </w:tcBorders>
          </w:tcPr>
          <w:p w14:paraId="270BA08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041AAF9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A60FAFA" w14:textId="77777777" w:rsidTr="00973778">
        <w:tc>
          <w:tcPr>
            <w:tcW w:w="7088" w:type="dxa"/>
            <w:tcBorders>
              <w:top w:val="single" w:sz="4" w:space="0" w:color="auto"/>
              <w:left w:val="single" w:sz="4" w:space="0" w:color="auto"/>
              <w:bottom w:val="single" w:sz="4" w:space="0" w:color="auto"/>
              <w:right w:val="single" w:sz="4" w:space="0" w:color="auto"/>
            </w:tcBorders>
          </w:tcPr>
          <w:p w14:paraId="5C9A7539"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Methods of recording data being collected.</w:t>
            </w:r>
          </w:p>
        </w:tc>
        <w:tc>
          <w:tcPr>
            <w:tcW w:w="1417" w:type="dxa"/>
            <w:tcBorders>
              <w:top w:val="single" w:sz="4" w:space="0" w:color="auto"/>
              <w:left w:val="single" w:sz="4" w:space="0" w:color="auto"/>
              <w:bottom w:val="single" w:sz="4" w:space="0" w:color="auto"/>
              <w:right w:val="single" w:sz="4" w:space="0" w:color="auto"/>
            </w:tcBorders>
          </w:tcPr>
          <w:p w14:paraId="2C90002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2B626F9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E2DF382" w14:textId="77777777" w:rsidTr="00973778">
        <w:tc>
          <w:tcPr>
            <w:tcW w:w="7088" w:type="dxa"/>
            <w:tcBorders>
              <w:top w:val="single" w:sz="4" w:space="0" w:color="auto"/>
              <w:left w:val="single" w:sz="4" w:space="0" w:color="auto"/>
              <w:bottom w:val="single" w:sz="4" w:space="0" w:color="auto"/>
              <w:right w:val="single" w:sz="4" w:space="0" w:color="auto"/>
            </w:tcBorders>
          </w:tcPr>
          <w:p w14:paraId="75894F50"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Possible sources of error in data collection.</w:t>
            </w:r>
          </w:p>
        </w:tc>
        <w:tc>
          <w:tcPr>
            <w:tcW w:w="1417" w:type="dxa"/>
            <w:tcBorders>
              <w:top w:val="single" w:sz="4" w:space="0" w:color="auto"/>
              <w:left w:val="single" w:sz="4" w:space="0" w:color="auto"/>
              <w:bottom w:val="single" w:sz="4" w:space="0" w:color="auto"/>
              <w:right w:val="single" w:sz="4" w:space="0" w:color="auto"/>
            </w:tcBorders>
          </w:tcPr>
          <w:p w14:paraId="2FB4B21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421FEF5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95BC593" w14:textId="77777777" w:rsidTr="00973778">
        <w:tc>
          <w:tcPr>
            <w:tcW w:w="7088" w:type="dxa"/>
            <w:tcBorders>
              <w:top w:val="single" w:sz="4" w:space="0" w:color="auto"/>
              <w:left w:val="single" w:sz="4" w:space="0" w:color="auto"/>
              <w:bottom w:val="single" w:sz="4" w:space="0" w:color="auto"/>
              <w:right w:val="single" w:sz="4" w:space="0" w:color="auto"/>
            </w:tcBorders>
          </w:tcPr>
          <w:p w14:paraId="23E3BBB0"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Why and when to seek advice when there are issues with data collection.</w:t>
            </w:r>
          </w:p>
        </w:tc>
        <w:tc>
          <w:tcPr>
            <w:tcW w:w="1417" w:type="dxa"/>
            <w:tcBorders>
              <w:top w:val="single" w:sz="4" w:space="0" w:color="auto"/>
              <w:left w:val="single" w:sz="4" w:space="0" w:color="auto"/>
              <w:bottom w:val="single" w:sz="4" w:space="0" w:color="auto"/>
              <w:right w:val="single" w:sz="4" w:space="0" w:color="auto"/>
            </w:tcBorders>
          </w:tcPr>
          <w:p w14:paraId="72A4134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1B84311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CBD1EB9" w14:textId="77777777" w:rsidTr="00973778">
        <w:tc>
          <w:tcPr>
            <w:tcW w:w="7088" w:type="dxa"/>
            <w:tcBorders>
              <w:top w:val="single" w:sz="4" w:space="0" w:color="auto"/>
              <w:left w:val="single" w:sz="4" w:space="0" w:color="auto"/>
              <w:bottom w:val="single" w:sz="4" w:space="0" w:color="auto"/>
              <w:right w:val="single" w:sz="4" w:space="0" w:color="auto"/>
            </w:tcBorders>
          </w:tcPr>
          <w:p w14:paraId="10B7752B" w14:textId="77777777" w:rsidR="004730D5" w:rsidRPr="003B4811" w:rsidRDefault="004730D5" w:rsidP="004730D5">
            <w:pPr>
              <w:numPr>
                <w:ilvl w:val="0"/>
                <w:numId w:val="19"/>
              </w:numPr>
              <w:spacing w:after="120" w:line="240" w:lineRule="auto"/>
              <w:ind w:left="284" w:hanging="284"/>
              <w:rPr>
                <w:rFonts w:cs="Arial"/>
                <w:sz w:val="20"/>
              </w:rPr>
            </w:pPr>
            <w:r w:rsidRPr="003B4811">
              <w:rPr>
                <w:rFonts w:cs="Arial"/>
                <w:sz w:val="20"/>
              </w:rPr>
              <w:t>Issues which may affect the assessment and the site itself.</w:t>
            </w:r>
          </w:p>
        </w:tc>
        <w:tc>
          <w:tcPr>
            <w:tcW w:w="1417" w:type="dxa"/>
            <w:tcBorders>
              <w:top w:val="single" w:sz="4" w:space="0" w:color="auto"/>
              <w:left w:val="single" w:sz="4" w:space="0" w:color="auto"/>
              <w:bottom w:val="single" w:sz="4" w:space="0" w:color="auto"/>
              <w:right w:val="single" w:sz="4" w:space="0" w:color="auto"/>
            </w:tcBorders>
          </w:tcPr>
          <w:p w14:paraId="6916A12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tcPr>
          <w:p w14:paraId="2431274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4E5054B5" w14:textId="77777777" w:rsidR="004730D5" w:rsidRDefault="004730D5" w:rsidP="004730D5">
      <w:pPr>
        <w:ind w:left="284" w:hanging="284"/>
        <w:rPr>
          <w:rFonts w:cs="Arial"/>
          <w:b/>
          <w:sz w:val="20"/>
        </w:rPr>
      </w:pPr>
    </w:p>
    <w:p w14:paraId="7ACE71C0" w14:textId="77777777" w:rsidR="004730D5" w:rsidRPr="003B4811" w:rsidRDefault="004730D5" w:rsidP="004730D5">
      <w:pPr>
        <w:ind w:left="284" w:hanging="284"/>
        <w:rPr>
          <w:rFonts w:cs="Arial"/>
          <w:b/>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1F2C137E" w14:textId="77777777" w:rsidTr="00973778">
        <w:trPr>
          <w:trHeight w:val="423"/>
        </w:trPr>
        <w:tc>
          <w:tcPr>
            <w:tcW w:w="9639" w:type="dxa"/>
            <w:gridSpan w:val="4"/>
            <w:tcBorders>
              <w:bottom w:val="nil"/>
              <w:right w:val="nil"/>
            </w:tcBorders>
          </w:tcPr>
          <w:p w14:paraId="5CEED653" w14:textId="77777777" w:rsidR="004730D5" w:rsidRPr="00524BC3" w:rsidRDefault="004730D5" w:rsidP="00973778">
            <w:pPr>
              <w:ind w:left="284" w:hanging="284"/>
              <w:rPr>
                <w:rFonts w:cs="Arial"/>
                <w:b/>
                <w:sz w:val="20"/>
              </w:rPr>
            </w:pPr>
            <w:r w:rsidRPr="00524BC3">
              <w:rPr>
                <w:rFonts w:cs="Arial"/>
                <w:b/>
                <w:sz w:val="20"/>
              </w:rPr>
              <w:t>Signed by:</w:t>
            </w:r>
          </w:p>
          <w:p w14:paraId="51A1067E" w14:textId="77777777" w:rsidR="004730D5" w:rsidRDefault="004730D5" w:rsidP="00973778">
            <w:pPr>
              <w:rPr>
                <w:rFonts w:cs="Arial"/>
                <w:b/>
                <w:sz w:val="20"/>
              </w:rPr>
            </w:pPr>
          </w:p>
        </w:tc>
        <w:tc>
          <w:tcPr>
            <w:tcW w:w="284" w:type="dxa"/>
            <w:tcBorders>
              <w:top w:val="single" w:sz="4" w:space="0" w:color="auto"/>
              <w:left w:val="nil"/>
              <w:bottom w:val="nil"/>
            </w:tcBorders>
          </w:tcPr>
          <w:p w14:paraId="2982EF89" w14:textId="77777777" w:rsidR="004730D5" w:rsidRDefault="004730D5" w:rsidP="00973778">
            <w:pPr>
              <w:ind w:left="284" w:hanging="284"/>
              <w:rPr>
                <w:rFonts w:cs="Arial"/>
                <w:b/>
                <w:sz w:val="20"/>
              </w:rPr>
            </w:pPr>
          </w:p>
        </w:tc>
      </w:tr>
      <w:tr w:rsidR="004730D5" w14:paraId="486D373B" w14:textId="77777777" w:rsidTr="00973778">
        <w:tc>
          <w:tcPr>
            <w:tcW w:w="1093" w:type="dxa"/>
            <w:tcBorders>
              <w:top w:val="nil"/>
              <w:bottom w:val="nil"/>
              <w:right w:val="nil"/>
            </w:tcBorders>
            <w:vAlign w:val="bottom"/>
          </w:tcPr>
          <w:p w14:paraId="78F48F81"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593233AF"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75F5A919"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6C650CD4"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7BAA1ED1" w14:textId="77777777" w:rsidR="004730D5" w:rsidRDefault="004730D5" w:rsidP="00973778">
            <w:pPr>
              <w:rPr>
                <w:rFonts w:cs="Arial"/>
                <w:b/>
                <w:sz w:val="20"/>
              </w:rPr>
            </w:pPr>
          </w:p>
        </w:tc>
      </w:tr>
      <w:tr w:rsidR="004730D5" w14:paraId="74AA9485" w14:textId="77777777" w:rsidTr="00973778">
        <w:trPr>
          <w:trHeight w:val="391"/>
        </w:trPr>
        <w:tc>
          <w:tcPr>
            <w:tcW w:w="1093" w:type="dxa"/>
            <w:tcBorders>
              <w:top w:val="nil"/>
              <w:bottom w:val="nil"/>
              <w:right w:val="nil"/>
            </w:tcBorders>
            <w:vAlign w:val="bottom"/>
          </w:tcPr>
          <w:p w14:paraId="20EC9D4A"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305AE4F8"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2A0EC3B4"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376A06B"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48F4DC0C" w14:textId="77777777" w:rsidR="004730D5" w:rsidRDefault="004730D5" w:rsidP="00973778">
            <w:pPr>
              <w:rPr>
                <w:rFonts w:cs="Arial"/>
                <w:b/>
                <w:sz w:val="20"/>
              </w:rPr>
            </w:pPr>
          </w:p>
        </w:tc>
      </w:tr>
      <w:tr w:rsidR="004730D5" w14:paraId="2DE7DB62" w14:textId="77777777" w:rsidTr="00973778">
        <w:trPr>
          <w:trHeight w:val="129"/>
        </w:trPr>
        <w:tc>
          <w:tcPr>
            <w:tcW w:w="1093" w:type="dxa"/>
            <w:tcBorders>
              <w:top w:val="nil"/>
              <w:right w:val="nil"/>
            </w:tcBorders>
            <w:vAlign w:val="center"/>
          </w:tcPr>
          <w:p w14:paraId="4F109C31" w14:textId="77777777" w:rsidR="004730D5" w:rsidRPr="003B4811" w:rsidRDefault="004730D5" w:rsidP="00973778">
            <w:pPr>
              <w:rPr>
                <w:rFonts w:cs="Arial"/>
                <w:sz w:val="20"/>
              </w:rPr>
            </w:pPr>
          </w:p>
        </w:tc>
        <w:tc>
          <w:tcPr>
            <w:tcW w:w="5570" w:type="dxa"/>
            <w:tcBorders>
              <w:left w:val="nil"/>
              <w:right w:val="nil"/>
            </w:tcBorders>
            <w:vAlign w:val="center"/>
          </w:tcPr>
          <w:p w14:paraId="4B44D09A" w14:textId="77777777" w:rsidR="004730D5" w:rsidRDefault="004730D5" w:rsidP="00973778">
            <w:pPr>
              <w:rPr>
                <w:rFonts w:cs="Arial"/>
                <w:b/>
                <w:sz w:val="20"/>
              </w:rPr>
            </w:pPr>
          </w:p>
        </w:tc>
        <w:tc>
          <w:tcPr>
            <w:tcW w:w="655" w:type="dxa"/>
            <w:tcBorders>
              <w:top w:val="nil"/>
              <w:left w:val="nil"/>
              <w:right w:val="nil"/>
            </w:tcBorders>
            <w:vAlign w:val="center"/>
          </w:tcPr>
          <w:p w14:paraId="2A0384C1" w14:textId="77777777" w:rsidR="004730D5" w:rsidRPr="00524BC3" w:rsidRDefault="004730D5" w:rsidP="00973778">
            <w:pPr>
              <w:rPr>
                <w:rFonts w:cs="Arial"/>
                <w:sz w:val="20"/>
              </w:rPr>
            </w:pPr>
          </w:p>
        </w:tc>
        <w:tc>
          <w:tcPr>
            <w:tcW w:w="2321" w:type="dxa"/>
            <w:tcBorders>
              <w:left w:val="nil"/>
              <w:right w:val="nil"/>
            </w:tcBorders>
            <w:vAlign w:val="center"/>
          </w:tcPr>
          <w:p w14:paraId="6408ADAA" w14:textId="77777777" w:rsidR="004730D5" w:rsidRDefault="004730D5" w:rsidP="00973778">
            <w:pPr>
              <w:rPr>
                <w:rFonts w:cs="Arial"/>
                <w:b/>
                <w:sz w:val="20"/>
              </w:rPr>
            </w:pPr>
          </w:p>
        </w:tc>
        <w:tc>
          <w:tcPr>
            <w:tcW w:w="284" w:type="dxa"/>
            <w:tcBorders>
              <w:top w:val="nil"/>
              <w:left w:val="nil"/>
            </w:tcBorders>
          </w:tcPr>
          <w:p w14:paraId="3BFB2C86" w14:textId="77777777" w:rsidR="004730D5" w:rsidRDefault="004730D5" w:rsidP="00973778">
            <w:pPr>
              <w:rPr>
                <w:rFonts w:cs="Arial"/>
                <w:b/>
                <w:sz w:val="20"/>
              </w:rPr>
            </w:pPr>
          </w:p>
        </w:tc>
      </w:tr>
    </w:tbl>
    <w:p w14:paraId="32D81C1D" w14:textId="77777777" w:rsidR="004730D5" w:rsidRPr="00CB1471" w:rsidRDefault="004730D5" w:rsidP="004730D5">
      <w:pPr>
        <w:ind w:left="284" w:hanging="284"/>
        <w:rPr>
          <w:rFonts w:ascii="Open Sans" w:hAnsi="Open Sans" w:cs="Open Sans"/>
          <w:b/>
          <w:sz w:val="20"/>
        </w:rPr>
      </w:pPr>
      <w:r w:rsidRPr="003B4811">
        <w:rPr>
          <w:rFonts w:cs="Arial"/>
          <w:sz w:val="20"/>
        </w:rPr>
        <w:br w:type="page"/>
      </w:r>
      <w:r w:rsidRPr="00CB1471">
        <w:rPr>
          <w:rFonts w:ascii="Open Sans" w:hAnsi="Open Sans" w:cs="Open Sans"/>
          <w:b/>
          <w:szCs w:val="24"/>
        </w:rPr>
        <w:lastRenderedPageBreak/>
        <w:t>ELEMENT 5</w:t>
      </w:r>
      <w:r w:rsidRPr="00CB1471">
        <w:rPr>
          <w:rFonts w:ascii="Open Sans" w:hAnsi="Open Sans" w:cs="Open Sans"/>
          <w:b/>
          <w:sz w:val="20"/>
        </w:rPr>
        <w:t xml:space="preserve"> – Identify and Report the Presence of Pests, Diseases and Disorders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gridCol w:w="1418"/>
      </w:tblGrid>
      <w:tr w:rsidR="004730D5" w:rsidRPr="003B4811" w14:paraId="4ABE6008" w14:textId="77777777" w:rsidTr="00973778">
        <w:tc>
          <w:tcPr>
            <w:tcW w:w="7088" w:type="dxa"/>
            <w:tcBorders>
              <w:top w:val="nil"/>
              <w:left w:val="nil"/>
              <w:bottom w:val="single" w:sz="4" w:space="0" w:color="auto"/>
              <w:right w:val="nil"/>
            </w:tcBorders>
          </w:tcPr>
          <w:p w14:paraId="58546F3D" w14:textId="77777777" w:rsidR="004730D5" w:rsidRPr="003B4811" w:rsidRDefault="004730D5" w:rsidP="00973778">
            <w:pPr>
              <w:spacing w:after="120"/>
              <w:ind w:left="284" w:hanging="284"/>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3A3C57BE" w14:textId="77777777" w:rsidR="004730D5" w:rsidRPr="003B4811" w:rsidRDefault="004730D5" w:rsidP="00973778">
            <w:pPr>
              <w:spacing w:after="120"/>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37FEF309" w14:textId="77777777" w:rsidR="004730D5" w:rsidRPr="003B4811" w:rsidRDefault="004730D5" w:rsidP="00973778">
            <w:pPr>
              <w:spacing w:after="120"/>
              <w:jc w:val="center"/>
              <w:rPr>
                <w:rFonts w:cs="Arial"/>
                <w:sz w:val="20"/>
              </w:rPr>
            </w:pPr>
            <w:r w:rsidRPr="003B4811">
              <w:rPr>
                <w:rFonts w:cs="Arial"/>
                <w:sz w:val="20"/>
              </w:rPr>
              <w:t>For Assessor’s Use Only</w:t>
            </w:r>
          </w:p>
        </w:tc>
      </w:tr>
      <w:tr w:rsidR="004730D5" w:rsidRPr="003B4811" w14:paraId="37D27F26" w14:textId="77777777" w:rsidTr="00973778">
        <w:tc>
          <w:tcPr>
            <w:tcW w:w="7088" w:type="dxa"/>
            <w:tcBorders>
              <w:top w:val="single" w:sz="4" w:space="0" w:color="auto"/>
            </w:tcBorders>
          </w:tcPr>
          <w:p w14:paraId="047702DA"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Ensure your working methods and practices maintain health and safety, and are consistent with relevant legislation and codes of practice.</w:t>
            </w:r>
          </w:p>
        </w:tc>
        <w:tc>
          <w:tcPr>
            <w:tcW w:w="1417" w:type="dxa"/>
            <w:tcBorders>
              <w:top w:val="single" w:sz="4" w:space="0" w:color="auto"/>
            </w:tcBorders>
          </w:tcPr>
          <w:p w14:paraId="64B526E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14A2779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050CE63" w14:textId="77777777" w:rsidTr="00973778">
        <w:tc>
          <w:tcPr>
            <w:tcW w:w="7088" w:type="dxa"/>
          </w:tcPr>
          <w:p w14:paraId="21649D7D"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Monitor the crop(s) in accordance with production requirements.</w:t>
            </w:r>
          </w:p>
        </w:tc>
        <w:tc>
          <w:tcPr>
            <w:tcW w:w="1417" w:type="dxa"/>
          </w:tcPr>
          <w:p w14:paraId="2BFA7F3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3EFC47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391BC8D" w14:textId="77777777" w:rsidTr="00973778">
        <w:tc>
          <w:tcPr>
            <w:tcW w:w="7088" w:type="dxa"/>
          </w:tcPr>
          <w:p w14:paraId="170A9EE8"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Correctly identify the presence of pests, diseases and disorders.</w:t>
            </w:r>
          </w:p>
        </w:tc>
        <w:tc>
          <w:tcPr>
            <w:tcW w:w="1417" w:type="dxa"/>
          </w:tcPr>
          <w:p w14:paraId="0D7EF63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AB742F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B9B028C" w14:textId="77777777" w:rsidTr="00973778">
        <w:tc>
          <w:tcPr>
            <w:tcW w:w="7088" w:type="dxa"/>
          </w:tcPr>
          <w:p w14:paraId="48FB427E"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Correctly identify the presence of any biological controls in use and beneficial insects.</w:t>
            </w:r>
          </w:p>
        </w:tc>
        <w:tc>
          <w:tcPr>
            <w:tcW w:w="1417" w:type="dxa"/>
          </w:tcPr>
          <w:p w14:paraId="6A32AA5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4BEED1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6BEBD69" w14:textId="77777777" w:rsidTr="00973778">
        <w:tc>
          <w:tcPr>
            <w:tcW w:w="7088" w:type="dxa"/>
          </w:tcPr>
          <w:p w14:paraId="24BD7141"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Establish the extent of the pest population, disease and any disorders.</w:t>
            </w:r>
          </w:p>
        </w:tc>
        <w:tc>
          <w:tcPr>
            <w:tcW w:w="1417" w:type="dxa"/>
          </w:tcPr>
          <w:p w14:paraId="12AE8D8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D782F6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5F5A850" w14:textId="77777777" w:rsidTr="00973778">
        <w:tc>
          <w:tcPr>
            <w:tcW w:w="7088" w:type="dxa"/>
          </w:tcPr>
          <w:p w14:paraId="2E7533D2" w14:textId="77777777" w:rsidR="004730D5" w:rsidRPr="003B4811" w:rsidRDefault="004730D5" w:rsidP="004730D5">
            <w:pPr>
              <w:numPr>
                <w:ilvl w:val="0"/>
                <w:numId w:val="21"/>
              </w:numPr>
              <w:spacing w:after="120" w:line="240" w:lineRule="auto"/>
              <w:ind w:left="284" w:hanging="284"/>
              <w:rPr>
                <w:rFonts w:cs="Arial"/>
                <w:sz w:val="20"/>
              </w:rPr>
            </w:pPr>
            <w:r w:rsidRPr="003B4811">
              <w:rPr>
                <w:rFonts w:cs="Arial"/>
                <w:sz w:val="20"/>
              </w:rPr>
              <w:t>Promptly report the presence and extent of pests, diseases and disorders to the appropriate person.</w:t>
            </w:r>
          </w:p>
        </w:tc>
        <w:tc>
          <w:tcPr>
            <w:tcW w:w="1417" w:type="dxa"/>
          </w:tcPr>
          <w:p w14:paraId="6151CE7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A6B6B0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C46C473" w14:textId="77777777" w:rsidR="004730D5" w:rsidRPr="003B4811" w:rsidRDefault="004730D5" w:rsidP="004730D5">
      <w:pPr>
        <w:spacing w:after="120"/>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4E764108" w14:textId="77777777" w:rsidTr="00973778">
        <w:tc>
          <w:tcPr>
            <w:tcW w:w="7088" w:type="dxa"/>
            <w:tcBorders>
              <w:top w:val="nil"/>
              <w:left w:val="nil"/>
              <w:right w:val="nil"/>
            </w:tcBorders>
          </w:tcPr>
          <w:p w14:paraId="21EB633E" w14:textId="77777777" w:rsidR="004730D5" w:rsidRPr="003B4811" w:rsidRDefault="004730D5" w:rsidP="00973778">
            <w:pPr>
              <w:spacing w:after="120"/>
              <w:ind w:left="284" w:hanging="284"/>
              <w:rPr>
                <w:rFonts w:cs="Arial"/>
                <w:sz w:val="20"/>
              </w:rPr>
            </w:pPr>
            <w:r w:rsidRPr="003B4811">
              <w:rPr>
                <w:rFonts w:cs="Arial"/>
                <w:sz w:val="20"/>
              </w:rPr>
              <w:t>What you must know and understand:</w:t>
            </w:r>
          </w:p>
        </w:tc>
        <w:tc>
          <w:tcPr>
            <w:tcW w:w="1417" w:type="dxa"/>
            <w:tcBorders>
              <w:top w:val="nil"/>
              <w:left w:val="nil"/>
              <w:right w:val="nil"/>
            </w:tcBorders>
          </w:tcPr>
          <w:p w14:paraId="5E4B17D7" w14:textId="77777777" w:rsidR="004730D5" w:rsidRPr="003B4811" w:rsidRDefault="004730D5" w:rsidP="00973778">
            <w:pPr>
              <w:spacing w:after="120"/>
              <w:ind w:left="34" w:hanging="34"/>
              <w:jc w:val="center"/>
              <w:rPr>
                <w:rFonts w:cs="Arial"/>
                <w:sz w:val="20"/>
              </w:rPr>
            </w:pPr>
            <w:r w:rsidRPr="003B4811">
              <w:rPr>
                <w:rFonts w:cs="Arial"/>
                <w:sz w:val="20"/>
              </w:rPr>
              <w:t>Portfolio Reference No</w:t>
            </w:r>
          </w:p>
        </w:tc>
        <w:tc>
          <w:tcPr>
            <w:tcW w:w="1418" w:type="dxa"/>
            <w:tcBorders>
              <w:top w:val="nil"/>
              <w:left w:val="nil"/>
              <w:right w:val="nil"/>
            </w:tcBorders>
          </w:tcPr>
          <w:p w14:paraId="01DE768A" w14:textId="77777777" w:rsidR="004730D5" w:rsidRPr="003B4811" w:rsidRDefault="004730D5" w:rsidP="00973778">
            <w:pPr>
              <w:spacing w:after="120"/>
              <w:ind w:left="34" w:hanging="34"/>
              <w:jc w:val="center"/>
              <w:rPr>
                <w:rFonts w:cs="Arial"/>
                <w:sz w:val="20"/>
              </w:rPr>
            </w:pPr>
            <w:r w:rsidRPr="003B4811">
              <w:rPr>
                <w:rFonts w:cs="Arial"/>
                <w:sz w:val="20"/>
              </w:rPr>
              <w:t>For Assessor’s Use Only</w:t>
            </w:r>
          </w:p>
        </w:tc>
      </w:tr>
      <w:tr w:rsidR="004730D5" w:rsidRPr="003B4811" w14:paraId="6056F9A6" w14:textId="77777777" w:rsidTr="00973778">
        <w:tc>
          <w:tcPr>
            <w:tcW w:w="7088" w:type="dxa"/>
          </w:tcPr>
          <w:p w14:paraId="29A9B2E4"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Working methods which maintain the health and safety of yourself and others.</w:t>
            </w:r>
          </w:p>
        </w:tc>
        <w:tc>
          <w:tcPr>
            <w:tcW w:w="1417" w:type="dxa"/>
          </w:tcPr>
          <w:p w14:paraId="6E409D4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FDEC5C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35991DA" w14:textId="77777777" w:rsidTr="00973778">
        <w:tc>
          <w:tcPr>
            <w:tcW w:w="7088" w:type="dxa"/>
          </w:tcPr>
          <w:p w14:paraId="03B44DA5"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Health and safety risks in monitoring pests, diseases and disorders.</w:t>
            </w:r>
          </w:p>
        </w:tc>
        <w:tc>
          <w:tcPr>
            <w:tcW w:w="1417" w:type="dxa"/>
          </w:tcPr>
          <w:p w14:paraId="37135B7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CA93B6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FCB259" w14:textId="77777777" w:rsidTr="00973778">
        <w:tc>
          <w:tcPr>
            <w:tcW w:w="7088" w:type="dxa"/>
          </w:tcPr>
          <w:p w14:paraId="1E3D162A"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Workplace policies and procedures relating to the identification and reporting of pests, diseases and disorders.</w:t>
            </w:r>
          </w:p>
        </w:tc>
        <w:tc>
          <w:tcPr>
            <w:tcW w:w="1417" w:type="dxa"/>
          </w:tcPr>
          <w:p w14:paraId="2888050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5369B9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24877E" w14:textId="77777777" w:rsidTr="00973778">
        <w:tc>
          <w:tcPr>
            <w:tcW w:w="7088" w:type="dxa"/>
          </w:tcPr>
          <w:p w14:paraId="6B52D1C7"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Your responsibility under health and safety legislation.</w:t>
            </w:r>
          </w:p>
        </w:tc>
        <w:tc>
          <w:tcPr>
            <w:tcW w:w="1417" w:type="dxa"/>
          </w:tcPr>
          <w:p w14:paraId="6346AA24"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8FA01D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5008572" w14:textId="77777777" w:rsidTr="00973778">
        <w:tc>
          <w:tcPr>
            <w:tcW w:w="7088" w:type="dxa"/>
          </w:tcPr>
          <w:p w14:paraId="066EBB14"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Your responsibility under environmental and conservation legislation.</w:t>
            </w:r>
          </w:p>
        </w:tc>
        <w:tc>
          <w:tcPr>
            <w:tcW w:w="1417" w:type="dxa"/>
          </w:tcPr>
          <w:p w14:paraId="610B9A9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537B3F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C62E533" w14:textId="77777777" w:rsidTr="00973778">
        <w:tc>
          <w:tcPr>
            <w:tcW w:w="7088" w:type="dxa"/>
          </w:tcPr>
          <w:p w14:paraId="500C110C"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Reasons for monitoring the crop.</w:t>
            </w:r>
          </w:p>
        </w:tc>
        <w:tc>
          <w:tcPr>
            <w:tcW w:w="1417" w:type="dxa"/>
          </w:tcPr>
          <w:p w14:paraId="79F6E0C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F1965C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A52CB8E" w14:textId="77777777" w:rsidTr="00973778">
        <w:tc>
          <w:tcPr>
            <w:tcW w:w="7088" w:type="dxa"/>
          </w:tcPr>
          <w:p w14:paraId="58FFC82B"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When to carry out crop monitoring i.e. frequency and regularity.</w:t>
            </w:r>
          </w:p>
        </w:tc>
        <w:tc>
          <w:tcPr>
            <w:tcW w:w="1417" w:type="dxa"/>
          </w:tcPr>
          <w:p w14:paraId="67AEF00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D3A8D7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84C27AA" w14:textId="77777777" w:rsidTr="00973778">
        <w:tc>
          <w:tcPr>
            <w:tcW w:w="7088" w:type="dxa"/>
          </w:tcPr>
          <w:p w14:paraId="2557C394"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Common types of pests, diseases and disorders.</w:t>
            </w:r>
          </w:p>
        </w:tc>
        <w:tc>
          <w:tcPr>
            <w:tcW w:w="1417" w:type="dxa"/>
          </w:tcPr>
          <w:p w14:paraId="32F6D91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2F1FB8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15709D3" w14:textId="77777777" w:rsidTr="00973778">
        <w:tc>
          <w:tcPr>
            <w:tcW w:w="7088" w:type="dxa"/>
          </w:tcPr>
          <w:p w14:paraId="7C9A7D9F"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The problems caused by common pests, diseases and disorders to crop(s).</w:t>
            </w:r>
          </w:p>
        </w:tc>
        <w:tc>
          <w:tcPr>
            <w:tcW w:w="1417" w:type="dxa"/>
          </w:tcPr>
          <w:p w14:paraId="4DD226E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22C878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5C841DE" w14:textId="77777777" w:rsidTr="00973778">
        <w:tc>
          <w:tcPr>
            <w:tcW w:w="7088" w:type="dxa"/>
          </w:tcPr>
          <w:p w14:paraId="1320B2B4"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Relevant biological control and beneficial insects as they apply to crops within your area of responsibility.</w:t>
            </w:r>
          </w:p>
        </w:tc>
        <w:tc>
          <w:tcPr>
            <w:tcW w:w="1417" w:type="dxa"/>
          </w:tcPr>
          <w:p w14:paraId="68746F1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5D5CA8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A4E158F" w14:textId="77777777" w:rsidTr="00973778">
        <w:tc>
          <w:tcPr>
            <w:tcW w:w="7088" w:type="dxa"/>
          </w:tcPr>
          <w:p w14:paraId="6E938F6D" w14:textId="77777777" w:rsidR="004730D5" w:rsidRPr="003B4811" w:rsidRDefault="004730D5" w:rsidP="004730D5">
            <w:pPr>
              <w:numPr>
                <w:ilvl w:val="0"/>
                <w:numId w:val="22"/>
              </w:numPr>
              <w:spacing w:after="120" w:line="240" w:lineRule="auto"/>
              <w:ind w:left="284" w:hanging="284"/>
              <w:rPr>
                <w:rFonts w:cs="Arial"/>
                <w:sz w:val="20"/>
              </w:rPr>
            </w:pPr>
            <w:r w:rsidRPr="003B4811">
              <w:rPr>
                <w:rFonts w:cs="Arial"/>
                <w:sz w:val="20"/>
              </w:rPr>
              <w:t>To whom you should report the presence and extent of pests, diseases, disorders and biological control/beneficial insects.</w:t>
            </w:r>
          </w:p>
        </w:tc>
        <w:tc>
          <w:tcPr>
            <w:tcW w:w="1417" w:type="dxa"/>
          </w:tcPr>
          <w:p w14:paraId="2DF2482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2C5D37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609DD18F" w14:textId="77777777" w:rsidR="004730D5" w:rsidRPr="003B4811" w:rsidRDefault="004730D5" w:rsidP="004730D5">
      <w:pPr>
        <w:rPr>
          <w:rFonts w:cs="Arial"/>
          <w:sz w:val="20"/>
        </w:rPr>
      </w:pPr>
    </w:p>
    <w:p w14:paraId="217D4726" w14:textId="77777777" w:rsidR="004730D5" w:rsidRPr="003B4811" w:rsidRDefault="004730D5" w:rsidP="004730D5">
      <w:pPr>
        <w:ind w:left="284" w:hanging="284"/>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1DF7CB18" w14:textId="77777777" w:rsidTr="00973778">
        <w:trPr>
          <w:trHeight w:val="423"/>
        </w:trPr>
        <w:tc>
          <w:tcPr>
            <w:tcW w:w="9639" w:type="dxa"/>
            <w:gridSpan w:val="4"/>
            <w:tcBorders>
              <w:bottom w:val="nil"/>
              <w:right w:val="nil"/>
            </w:tcBorders>
          </w:tcPr>
          <w:p w14:paraId="5E1F3B5E" w14:textId="77777777" w:rsidR="004730D5" w:rsidRPr="00524BC3" w:rsidRDefault="004730D5" w:rsidP="00973778">
            <w:pPr>
              <w:ind w:left="284" w:hanging="284"/>
              <w:rPr>
                <w:rFonts w:cs="Arial"/>
                <w:b/>
                <w:sz w:val="20"/>
              </w:rPr>
            </w:pPr>
            <w:r w:rsidRPr="00524BC3">
              <w:rPr>
                <w:rFonts w:cs="Arial"/>
                <w:b/>
                <w:sz w:val="20"/>
              </w:rPr>
              <w:t>Signed by:</w:t>
            </w:r>
          </w:p>
          <w:p w14:paraId="6F3578AF" w14:textId="77777777" w:rsidR="004730D5" w:rsidRDefault="004730D5" w:rsidP="00973778">
            <w:pPr>
              <w:rPr>
                <w:rFonts w:cs="Arial"/>
                <w:b/>
                <w:sz w:val="20"/>
              </w:rPr>
            </w:pPr>
          </w:p>
        </w:tc>
        <w:tc>
          <w:tcPr>
            <w:tcW w:w="284" w:type="dxa"/>
            <w:tcBorders>
              <w:top w:val="single" w:sz="4" w:space="0" w:color="auto"/>
              <w:left w:val="nil"/>
              <w:bottom w:val="nil"/>
            </w:tcBorders>
          </w:tcPr>
          <w:p w14:paraId="7163D538" w14:textId="77777777" w:rsidR="004730D5" w:rsidRDefault="004730D5" w:rsidP="00973778">
            <w:pPr>
              <w:ind w:left="284" w:hanging="284"/>
              <w:rPr>
                <w:rFonts w:cs="Arial"/>
                <w:b/>
                <w:sz w:val="20"/>
              </w:rPr>
            </w:pPr>
          </w:p>
        </w:tc>
      </w:tr>
      <w:tr w:rsidR="004730D5" w14:paraId="77A8E140" w14:textId="77777777" w:rsidTr="00973778">
        <w:tc>
          <w:tcPr>
            <w:tcW w:w="1093" w:type="dxa"/>
            <w:tcBorders>
              <w:top w:val="nil"/>
              <w:bottom w:val="nil"/>
              <w:right w:val="nil"/>
            </w:tcBorders>
            <w:vAlign w:val="bottom"/>
          </w:tcPr>
          <w:p w14:paraId="46371409"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4A087F93"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313103B"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4D627B81"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628D60F" w14:textId="77777777" w:rsidR="004730D5" w:rsidRDefault="004730D5" w:rsidP="00973778">
            <w:pPr>
              <w:rPr>
                <w:rFonts w:cs="Arial"/>
                <w:b/>
                <w:sz w:val="20"/>
              </w:rPr>
            </w:pPr>
          </w:p>
        </w:tc>
      </w:tr>
      <w:tr w:rsidR="004730D5" w14:paraId="5416DA62" w14:textId="77777777" w:rsidTr="00973778">
        <w:trPr>
          <w:trHeight w:val="391"/>
        </w:trPr>
        <w:tc>
          <w:tcPr>
            <w:tcW w:w="1093" w:type="dxa"/>
            <w:tcBorders>
              <w:top w:val="nil"/>
              <w:bottom w:val="nil"/>
              <w:right w:val="nil"/>
            </w:tcBorders>
            <w:vAlign w:val="bottom"/>
          </w:tcPr>
          <w:p w14:paraId="24D6525B"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4D223B82"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3551CAE3"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DE12615"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617EAF45" w14:textId="77777777" w:rsidR="004730D5" w:rsidRDefault="004730D5" w:rsidP="00973778">
            <w:pPr>
              <w:rPr>
                <w:rFonts w:cs="Arial"/>
                <w:b/>
                <w:sz w:val="20"/>
              </w:rPr>
            </w:pPr>
          </w:p>
        </w:tc>
      </w:tr>
      <w:tr w:rsidR="004730D5" w14:paraId="4514B81C" w14:textId="77777777" w:rsidTr="00973778">
        <w:trPr>
          <w:trHeight w:val="129"/>
        </w:trPr>
        <w:tc>
          <w:tcPr>
            <w:tcW w:w="1093" w:type="dxa"/>
            <w:tcBorders>
              <w:top w:val="nil"/>
              <w:right w:val="nil"/>
            </w:tcBorders>
            <w:vAlign w:val="center"/>
          </w:tcPr>
          <w:p w14:paraId="0BC4C629" w14:textId="77777777" w:rsidR="004730D5" w:rsidRPr="003B4811" w:rsidRDefault="004730D5" w:rsidP="00973778">
            <w:pPr>
              <w:rPr>
                <w:rFonts w:cs="Arial"/>
                <w:sz w:val="20"/>
              </w:rPr>
            </w:pPr>
          </w:p>
        </w:tc>
        <w:tc>
          <w:tcPr>
            <w:tcW w:w="5570" w:type="dxa"/>
            <w:tcBorders>
              <w:left w:val="nil"/>
              <w:right w:val="nil"/>
            </w:tcBorders>
            <w:vAlign w:val="center"/>
          </w:tcPr>
          <w:p w14:paraId="16F2BD3B" w14:textId="77777777" w:rsidR="004730D5" w:rsidRDefault="004730D5" w:rsidP="00973778">
            <w:pPr>
              <w:rPr>
                <w:rFonts w:cs="Arial"/>
                <w:b/>
                <w:sz w:val="20"/>
              </w:rPr>
            </w:pPr>
          </w:p>
        </w:tc>
        <w:tc>
          <w:tcPr>
            <w:tcW w:w="655" w:type="dxa"/>
            <w:tcBorders>
              <w:top w:val="nil"/>
              <w:left w:val="nil"/>
              <w:right w:val="nil"/>
            </w:tcBorders>
            <w:vAlign w:val="center"/>
          </w:tcPr>
          <w:p w14:paraId="79524BF5" w14:textId="77777777" w:rsidR="004730D5" w:rsidRPr="00524BC3" w:rsidRDefault="004730D5" w:rsidP="00973778">
            <w:pPr>
              <w:rPr>
                <w:rFonts w:cs="Arial"/>
                <w:sz w:val="20"/>
              </w:rPr>
            </w:pPr>
          </w:p>
        </w:tc>
        <w:tc>
          <w:tcPr>
            <w:tcW w:w="2321" w:type="dxa"/>
            <w:tcBorders>
              <w:left w:val="nil"/>
              <w:right w:val="nil"/>
            </w:tcBorders>
            <w:vAlign w:val="center"/>
          </w:tcPr>
          <w:p w14:paraId="6538F9CD" w14:textId="77777777" w:rsidR="004730D5" w:rsidRDefault="004730D5" w:rsidP="00973778">
            <w:pPr>
              <w:rPr>
                <w:rFonts w:cs="Arial"/>
                <w:b/>
                <w:sz w:val="20"/>
              </w:rPr>
            </w:pPr>
          </w:p>
        </w:tc>
        <w:tc>
          <w:tcPr>
            <w:tcW w:w="284" w:type="dxa"/>
            <w:tcBorders>
              <w:top w:val="nil"/>
              <w:left w:val="nil"/>
            </w:tcBorders>
          </w:tcPr>
          <w:p w14:paraId="55D41ACB" w14:textId="77777777" w:rsidR="004730D5" w:rsidRDefault="004730D5" w:rsidP="00973778">
            <w:pPr>
              <w:rPr>
                <w:rFonts w:cs="Arial"/>
                <w:b/>
                <w:sz w:val="20"/>
              </w:rPr>
            </w:pPr>
          </w:p>
        </w:tc>
      </w:tr>
    </w:tbl>
    <w:p w14:paraId="46E7E642" w14:textId="77777777" w:rsidR="004730D5" w:rsidRPr="00DF03D4" w:rsidRDefault="004730D5" w:rsidP="004730D5">
      <w:pPr>
        <w:ind w:left="284" w:hanging="284"/>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6</w:t>
      </w:r>
      <w:r w:rsidRPr="00DF03D4">
        <w:rPr>
          <w:rFonts w:ascii="Open Sans" w:hAnsi="Open Sans" w:cs="Open Sans"/>
          <w:b/>
          <w:sz w:val="20"/>
        </w:rPr>
        <w:t xml:space="preserve"> – Monitor and Maintain Tree Health</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068216FB" w14:textId="77777777" w:rsidTr="00973778">
        <w:tc>
          <w:tcPr>
            <w:tcW w:w="7088" w:type="dxa"/>
            <w:tcBorders>
              <w:top w:val="nil"/>
              <w:left w:val="nil"/>
              <w:bottom w:val="single" w:sz="4" w:space="0" w:color="auto"/>
              <w:right w:val="nil"/>
            </w:tcBorders>
          </w:tcPr>
          <w:p w14:paraId="4EBA32F3" w14:textId="77777777" w:rsidR="004730D5" w:rsidRPr="003B4811" w:rsidRDefault="004730D5" w:rsidP="00973778">
            <w:pPr>
              <w:spacing w:after="120"/>
              <w:ind w:left="284" w:hanging="284"/>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58416DBE" w14:textId="77777777" w:rsidR="004730D5" w:rsidRPr="003B4811" w:rsidRDefault="004730D5" w:rsidP="00973778">
            <w:pPr>
              <w:spacing w:after="120"/>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611BE737" w14:textId="77777777" w:rsidR="004730D5" w:rsidRPr="003B4811" w:rsidRDefault="004730D5" w:rsidP="00973778">
            <w:pPr>
              <w:spacing w:after="120"/>
              <w:jc w:val="center"/>
              <w:rPr>
                <w:rFonts w:cs="Arial"/>
                <w:sz w:val="20"/>
              </w:rPr>
            </w:pPr>
            <w:r w:rsidRPr="003B4811">
              <w:rPr>
                <w:rFonts w:cs="Arial"/>
                <w:sz w:val="20"/>
              </w:rPr>
              <w:t>For Assessor’s Use Only</w:t>
            </w:r>
          </w:p>
        </w:tc>
      </w:tr>
      <w:tr w:rsidR="004730D5" w:rsidRPr="003B4811" w14:paraId="29DD6868" w14:textId="77777777" w:rsidTr="00973778">
        <w:tc>
          <w:tcPr>
            <w:tcW w:w="7088" w:type="dxa"/>
            <w:tcBorders>
              <w:top w:val="single" w:sz="4" w:space="0" w:color="auto"/>
            </w:tcBorders>
          </w:tcPr>
          <w:p w14:paraId="47B8412C" w14:textId="77777777" w:rsidR="004730D5" w:rsidRPr="003B4811" w:rsidRDefault="004730D5" w:rsidP="004730D5">
            <w:pPr>
              <w:numPr>
                <w:ilvl w:val="0"/>
                <w:numId w:val="23"/>
              </w:numPr>
              <w:spacing w:after="120" w:line="240" w:lineRule="auto"/>
              <w:ind w:left="284" w:hanging="284"/>
              <w:rPr>
                <w:rFonts w:cs="Arial"/>
                <w:sz w:val="20"/>
              </w:rPr>
            </w:pPr>
            <w:r w:rsidRPr="003B4811">
              <w:rPr>
                <w:rFonts w:cs="Arial"/>
                <w:sz w:val="20"/>
              </w:rPr>
              <w:t>Ascertain and use correctly your legal powers to inspect and monitor trees.</w:t>
            </w:r>
          </w:p>
        </w:tc>
        <w:tc>
          <w:tcPr>
            <w:tcW w:w="1417" w:type="dxa"/>
            <w:tcBorders>
              <w:top w:val="single" w:sz="4" w:space="0" w:color="auto"/>
            </w:tcBorders>
          </w:tcPr>
          <w:p w14:paraId="02A9125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2B31A03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F53605C" w14:textId="77777777" w:rsidTr="00973778">
        <w:tc>
          <w:tcPr>
            <w:tcW w:w="7088" w:type="dxa"/>
          </w:tcPr>
          <w:p w14:paraId="2DFB2E41" w14:textId="77777777" w:rsidR="004730D5" w:rsidRPr="003B4811" w:rsidRDefault="004730D5" w:rsidP="004730D5">
            <w:pPr>
              <w:numPr>
                <w:ilvl w:val="0"/>
                <w:numId w:val="23"/>
              </w:numPr>
              <w:spacing w:after="120" w:line="240" w:lineRule="auto"/>
              <w:ind w:left="284" w:hanging="284"/>
              <w:rPr>
                <w:rFonts w:cs="Arial"/>
                <w:sz w:val="20"/>
              </w:rPr>
            </w:pPr>
            <w:r w:rsidRPr="003B4811">
              <w:rPr>
                <w:rFonts w:cs="Arial"/>
                <w:sz w:val="20"/>
              </w:rPr>
              <w:t>Examine trees using appropriate techniques in order to arrive at a decision for future action.</w:t>
            </w:r>
          </w:p>
        </w:tc>
        <w:tc>
          <w:tcPr>
            <w:tcW w:w="1417" w:type="dxa"/>
          </w:tcPr>
          <w:p w14:paraId="182A509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A62E76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58E5F10" w14:textId="77777777" w:rsidTr="00973778">
        <w:tc>
          <w:tcPr>
            <w:tcW w:w="7088" w:type="dxa"/>
          </w:tcPr>
          <w:p w14:paraId="2CA48762" w14:textId="77777777" w:rsidR="004730D5" w:rsidRPr="003B4811" w:rsidRDefault="004730D5" w:rsidP="004730D5">
            <w:pPr>
              <w:numPr>
                <w:ilvl w:val="0"/>
                <w:numId w:val="23"/>
              </w:numPr>
              <w:spacing w:after="120" w:line="240" w:lineRule="auto"/>
              <w:ind w:left="284" w:hanging="284"/>
              <w:rPr>
                <w:rFonts w:cs="Arial"/>
                <w:sz w:val="20"/>
              </w:rPr>
            </w:pPr>
            <w:r w:rsidRPr="003B4811">
              <w:rPr>
                <w:rFonts w:cs="Arial"/>
                <w:sz w:val="20"/>
              </w:rPr>
              <w:t>Communicate your decisions internally or to clients.</w:t>
            </w:r>
          </w:p>
        </w:tc>
        <w:tc>
          <w:tcPr>
            <w:tcW w:w="1417" w:type="dxa"/>
          </w:tcPr>
          <w:p w14:paraId="3EEA8BE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705D37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4CEDCAD" w14:textId="77777777" w:rsidTr="00973778">
        <w:tc>
          <w:tcPr>
            <w:tcW w:w="7088" w:type="dxa"/>
          </w:tcPr>
          <w:p w14:paraId="01E1B2B2" w14:textId="77777777" w:rsidR="004730D5" w:rsidRPr="003B4811" w:rsidRDefault="004730D5" w:rsidP="004730D5">
            <w:pPr>
              <w:numPr>
                <w:ilvl w:val="0"/>
                <w:numId w:val="23"/>
              </w:numPr>
              <w:spacing w:after="120" w:line="240" w:lineRule="auto"/>
              <w:ind w:left="284" w:hanging="284"/>
              <w:rPr>
                <w:rFonts w:cs="Arial"/>
                <w:sz w:val="20"/>
              </w:rPr>
            </w:pPr>
            <w:r w:rsidRPr="003B4811">
              <w:rPr>
                <w:rFonts w:cs="Arial"/>
                <w:sz w:val="20"/>
              </w:rPr>
              <w:t>Keep suitable records relating to inspection and monitoring.</w:t>
            </w:r>
          </w:p>
        </w:tc>
        <w:tc>
          <w:tcPr>
            <w:tcW w:w="1417" w:type="dxa"/>
          </w:tcPr>
          <w:p w14:paraId="4A910D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9CE924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DDE13C4" w14:textId="77777777" w:rsidTr="00973778">
        <w:tc>
          <w:tcPr>
            <w:tcW w:w="7088" w:type="dxa"/>
          </w:tcPr>
          <w:p w14:paraId="4EF4B0BD" w14:textId="77777777" w:rsidR="004730D5" w:rsidRPr="003B4811" w:rsidRDefault="004730D5" w:rsidP="004730D5">
            <w:pPr>
              <w:numPr>
                <w:ilvl w:val="0"/>
                <w:numId w:val="23"/>
              </w:numPr>
              <w:spacing w:after="120" w:line="240" w:lineRule="auto"/>
              <w:ind w:left="284" w:hanging="284"/>
              <w:rPr>
                <w:rFonts w:cs="Arial"/>
                <w:sz w:val="20"/>
              </w:rPr>
            </w:pPr>
            <w:r w:rsidRPr="003B4811">
              <w:rPr>
                <w:rFonts w:cs="Arial"/>
                <w:sz w:val="20"/>
              </w:rPr>
              <w:t>Ensure your actions comply with Health and Safety requirements and industry standards.</w:t>
            </w:r>
          </w:p>
        </w:tc>
        <w:tc>
          <w:tcPr>
            <w:tcW w:w="1417" w:type="dxa"/>
          </w:tcPr>
          <w:p w14:paraId="1C2D1EF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A0A07E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BA920CC" w14:textId="77777777" w:rsidR="004730D5" w:rsidRPr="003B4811" w:rsidRDefault="004730D5" w:rsidP="004730D5">
      <w:pPr>
        <w:spacing w:after="120"/>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02772E3E" w14:textId="77777777" w:rsidTr="00973778">
        <w:tc>
          <w:tcPr>
            <w:tcW w:w="7088" w:type="dxa"/>
            <w:tcBorders>
              <w:top w:val="nil"/>
              <w:left w:val="nil"/>
              <w:right w:val="nil"/>
            </w:tcBorders>
          </w:tcPr>
          <w:p w14:paraId="725BD65F" w14:textId="77777777" w:rsidR="004730D5" w:rsidRPr="003B4811" w:rsidRDefault="004730D5" w:rsidP="00973778">
            <w:pPr>
              <w:spacing w:after="120"/>
              <w:ind w:left="284" w:hanging="284"/>
              <w:rPr>
                <w:rFonts w:cs="Arial"/>
                <w:sz w:val="20"/>
              </w:rPr>
            </w:pPr>
            <w:r w:rsidRPr="003B4811">
              <w:rPr>
                <w:rFonts w:cs="Arial"/>
                <w:sz w:val="20"/>
              </w:rPr>
              <w:t>What you must know and understand:</w:t>
            </w:r>
          </w:p>
        </w:tc>
        <w:tc>
          <w:tcPr>
            <w:tcW w:w="1417" w:type="dxa"/>
            <w:tcBorders>
              <w:top w:val="nil"/>
              <w:left w:val="nil"/>
              <w:right w:val="nil"/>
            </w:tcBorders>
          </w:tcPr>
          <w:p w14:paraId="483BF76B" w14:textId="77777777" w:rsidR="004730D5" w:rsidRPr="003B4811" w:rsidRDefault="004730D5" w:rsidP="00973778">
            <w:pPr>
              <w:spacing w:after="120"/>
              <w:ind w:left="60" w:hanging="60"/>
              <w:jc w:val="center"/>
              <w:rPr>
                <w:rFonts w:cs="Arial"/>
                <w:sz w:val="20"/>
              </w:rPr>
            </w:pPr>
            <w:r w:rsidRPr="003B4811">
              <w:rPr>
                <w:rFonts w:cs="Arial"/>
                <w:sz w:val="20"/>
              </w:rPr>
              <w:t>Portfolio Reference No</w:t>
            </w:r>
          </w:p>
        </w:tc>
        <w:tc>
          <w:tcPr>
            <w:tcW w:w="1418" w:type="dxa"/>
            <w:tcBorders>
              <w:top w:val="nil"/>
              <w:left w:val="nil"/>
              <w:right w:val="nil"/>
            </w:tcBorders>
          </w:tcPr>
          <w:p w14:paraId="3F8F95EB" w14:textId="77777777" w:rsidR="004730D5" w:rsidRPr="003B4811" w:rsidRDefault="004730D5" w:rsidP="00973778">
            <w:pPr>
              <w:spacing w:after="120"/>
              <w:ind w:left="60" w:hanging="60"/>
              <w:jc w:val="center"/>
              <w:rPr>
                <w:rFonts w:cs="Arial"/>
                <w:sz w:val="20"/>
              </w:rPr>
            </w:pPr>
            <w:r w:rsidRPr="003B4811">
              <w:rPr>
                <w:rFonts w:cs="Arial"/>
                <w:sz w:val="20"/>
              </w:rPr>
              <w:t>For Assessor’s Use Only</w:t>
            </w:r>
          </w:p>
        </w:tc>
      </w:tr>
      <w:tr w:rsidR="004730D5" w:rsidRPr="003B4811" w14:paraId="2EBDE8AD" w14:textId="77777777" w:rsidTr="00973778">
        <w:tc>
          <w:tcPr>
            <w:tcW w:w="7088" w:type="dxa"/>
          </w:tcPr>
          <w:p w14:paraId="3135BA25"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The individual’s/organisation’s responsibility under relevant legislation to monitor and maintain a healthy tree stock.</w:t>
            </w:r>
          </w:p>
        </w:tc>
        <w:tc>
          <w:tcPr>
            <w:tcW w:w="1417" w:type="dxa"/>
          </w:tcPr>
          <w:p w14:paraId="7532EB1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D70E2E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0CD401D" w14:textId="77777777" w:rsidTr="00973778">
        <w:tc>
          <w:tcPr>
            <w:tcW w:w="7088" w:type="dxa"/>
          </w:tcPr>
          <w:p w14:paraId="4693FB21"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monitor trees in relation to type, age and location.</w:t>
            </w:r>
          </w:p>
        </w:tc>
        <w:tc>
          <w:tcPr>
            <w:tcW w:w="1417" w:type="dxa"/>
          </w:tcPr>
          <w:p w14:paraId="3616095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6720F9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5A264EA" w14:textId="77777777" w:rsidTr="00973778">
        <w:trPr>
          <w:trHeight w:val="651"/>
        </w:trPr>
        <w:tc>
          <w:tcPr>
            <w:tcW w:w="7088" w:type="dxa"/>
          </w:tcPr>
          <w:p w14:paraId="3D218914"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select techniques and equipment to thoroughly assess tree health in accordance with current best practice.</w:t>
            </w:r>
          </w:p>
        </w:tc>
        <w:tc>
          <w:tcPr>
            <w:tcW w:w="1417" w:type="dxa"/>
          </w:tcPr>
          <w:p w14:paraId="4A94975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17F8F1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787DAFC" w14:textId="77777777" w:rsidTr="00973778">
        <w:tc>
          <w:tcPr>
            <w:tcW w:w="7088" w:type="dxa"/>
          </w:tcPr>
          <w:p w14:paraId="520637E1"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analyse data generated by tree monitoring equipment such as decay detection apparatus etc.</w:t>
            </w:r>
          </w:p>
        </w:tc>
        <w:tc>
          <w:tcPr>
            <w:tcW w:w="1417" w:type="dxa"/>
          </w:tcPr>
          <w:p w14:paraId="539A888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A74A26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AA67A5B" w14:textId="77777777" w:rsidTr="00973778">
        <w:tc>
          <w:tcPr>
            <w:tcW w:w="7088" w:type="dxa"/>
          </w:tcPr>
          <w:p w14:paraId="51E8AF8A"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present data to produce cogent reports which form the basis for further action.</w:t>
            </w:r>
          </w:p>
        </w:tc>
        <w:tc>
          <w:tcPr>
            <w:tcW w:w="1417" w:type="dxa"/>
          </w:tcPr>
          <w:p w14:paraId="66A3319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DB2AD1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982A935" w14:textId="77777777" w:rsidTr="00973778">
        <w:tc>
          <w:tcPr>
            <w:tcW w:w="7088" w:type="dxa"/>
          </w:tcPr>
          <w:p w14:paraId="0FB0E7B4"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carry out monitoring systematically related to safety and organisational requirements.</w:t>
            </w:r>
          </w:p>
        </w:tc>
        <w:tc>
          <w:tcPr>
            <w:tcW w:w="1417" w:type="dxa"/>
          </w:tcPr>
          <w:p w14:paraId="10B5946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10BB74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98EB5D3" w14:textId="77777777" w:rsidTr="00973778">
        <w:tc>
          <w:tcPr>
            <w:tcW w:w="7088" w:type="dxa"/>
          </w:tcPr>
          <w:p w14:paraId="04A2399D"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prioritise inspections based on target areas, risk to persons/property, and the tree age/type.</w:t>
            </w:r>
          </w:p>
        </w:tc>
        <w:tc>
          <w:tcPr>
            <w:tcW w:w="1417" w:type="dxa"/>
          </w:tcPr>
          <w:p w14:paraId="5E88E9F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5848FD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8DC509B" w14:textId="77777777" w:rsidTr="00973778">
        <w:tc>
          <w:tcPr>
            <w:tcW w:w="7088" w:type="dxa"/>
          </w:tcPr>
          <w:p w14:paraId="42E21227"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identify trees and relate this to the implication of age classes.</w:t>
            </w:r>
          </w:p>
        </w:tc>
        <w:tc>
          <w:tcPr>
            <w:tcW w:w="1417" w:type="dxa"/>
          </w:tcPr>
          <w:p w14:paraId="75DF4C5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2808E3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417261E" w14:textId="77777777" w:rsidTr="00973778">
        <w:tc>
          <w:tcPr>
            <w:tcW w:w="7088" w:type="dxa"/>
          </w:tcPr>
          <w:p w14:paraId="670D43D7"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How to identify pests and diseases that affect trees and their implication for tree health.</w:t>
            </w:r>
          </w:p>
        </w:tc>
        <w:tc>
          <w:tcPr>
            <w:tcW w:w="1417" w:type="dxa"/>
          </w:tcPr>
          <w:p w14:paraId="02F080C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F88F47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096C740" w14:textId="77777777" w:rsidTr="00973778">
        <w:tc>
          <w:tcPr>
            <w:tcW w:w="7088" w:type="dxa"/>
          </w:tcPr>
          <w:p w14:paraId="271E0FD0" w14:textId="77777777" w:rsidR="004730D5" w:rsidRPr="003B4811" w:rsidRDefault="004730D5" w:rsidP="004730D5">
            <w:pPr>
              <w:numPr>
                <w:ilvl w:val="0"/>
                <w:numId w:val="24"/>
              </w:numPr>
              <w:spacing w:after="120" w:line="240" w:lineRule="auto"/>
              <w:ind w:left="284" w:hanging="284"/>
              <w:rPr>
                <w:rFonts w:cs="Arial"/>
                <w:sz w:val="20"/>
              </w:rPr>
            </w:pPr>
            <w:r w:rsidRPr="003B4811">
              <w:rPr>
                <w:rFonts w:cs="Arial"/>
                <w:sz w:val="20"/>
              </w:rPr>
              <w:t>The process of ‘Visual Tree Assessment’ (VTA) and the recording of information obtained.</w:t>
            </w:r>
          </w:p>
        </w:tc>
        <w:tc>
          <w:tcPr>
            <w:tcW w:w="1417" w:type="dxa"/>
          </w:tcPr>
          <w:p w14:paraId="475159E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6F2EDB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3668B16"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5397B92D" w14:textId="77777777" w:rsidTr="00973778">
        <w:trPr>
          <w:trHeight w:val="423"/>
        </w:trPr>
        <w:tc>
          <w:tcPr>
            <w:tcW w:w="9639" w:type="dxa"/>
            <w:gridSpan w:val="4"/>
            <w:tcBorders>
              <w:bottom w:val="nil"/>
              <w:right w:val="nil"/>
            </w:tcBorders>
          </w:tcPr>
          <w:p w14:paraId="7FF2A49B" w14:textId="77777777" w:rsidR="004730D5" w:rsidRPr="00524BC3" w:rsidRDefault="004730D5" w:rsidP="00973778">
            <w:pPr>
              <w:ind w:left="284" w:hanging="284"/>
              <w:rPr>
                <w:rFonts w:cs="Arial"/>
                <w:b/>
                <w:sz w:val="20"/>
              </w:rPr>
            </w:pPr>
            <w:r w:rsidRPr="00524BC3">
              <w:rPr>
                <w:rFonts w:cs="Arial"/>
                <w:b/>
                <w:sz w:val="20"/>
              </w:rPr>
              <w:t>Signed by:</w:t>
            </w:r>
          </w:p>
          <w:p w14:paraId="1AA1BCF1" w14:textId="77777777" w:rsidR="004730D5" w:rsidRDefault="004730D5" w:rsidP="00973778">
            <w:pPr>
              <w:rPr>
                <w:rFonts w:cs="Arial"/>
                <w:b/>
                <w:sz w:val="20"/>
              </w:rPr>
            </w:pPr>
          </w:p>
        </w:tc>
        <w:tc>
          <w:tcPr>
            <w:tcW w:w="284" w:type="dxa"/>
            <w:tcBorders>
              <w:top w:val="single" w:sz="4" w:space="0" w:color="auto"/>
              <w:left w:val="nil"/>
              <w:bottom w:val="nil"/>
            </w:tcBorders>
          </w:tcPr>
          <w:p w14:paraId="49DA37B3" w14:textId="77777777" w:rsidR="004730D5" w:rsidRDefault="004730D5" w:rsidP="00973778">
            <w:pPr>
              <w:ind w:left="284" w:hanging="284"/>
              <w:rPr>
                <w:rFonts w:cs="Arial"/>
                <w:b/>
                <w:sz w:val="20"/>
              </w:rPr>
            </w:pPr>
          </w:p>
        </w:tc>
      </w:tr>
      <w:tr w:rsidR="004730D5" w14:paraId="3C16309B" w14:textId="77777777" w:rsidTr="00973778">
        <w:tc>
          <w:tcPr>
            <w:tcW w:w="1093" w:type="dxa"/>
            <w:tcBorders>
              <w:top w:val="nil"/>
              <w:bottom w:val="nil"/>
              <w:right w:val="nil"/>
            </w:tcBorders>
            <w:vAlign w:val="bottom"/>
          </w:tcPr>
          <w:p w14:paraId="7EA7C371"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0501CCE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311F51C7"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1991032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6B33C4EA" w14:textId="77777777" w:rsidR="004730D5" w:rsidRDefault="004730D5" w:rsidP="00973778">
            <w:pPr>
              <w:rPr>
                <w:rFonts w:cs="Arial"/>
                <w:b/>
                <w:sz w:val="20"/>
              </w:rPr>
            </w:pPr>
          </w:p>
        </w:tc>
      </w:tr>
      <w:tr w:rsidR="004730D5" w14:paraId="67FF400B" w14:textId="77777777" w:rsidTr="00973778">
        <w:trPr>
          <w:trHeight w:val="391"/>
        </w:trPr>
        <w:tc>
          <w:tcPr>
            <w:tcW w:w="1093" w:type="dxa"/>
            <w:tcBorders>
              <w:top w:val="nil"/>
              <w:bottom w:val="nil"/>
              <w:right w:val="nil"/>
            </w:tcBorders>
            <w:vAlign w:val="bottom"/>
          </w:tcPr>
          <w:p w14:paraId="3A537DDB"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30100257"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71369DE4"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57542F4F"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3A7D0BA" w14:textId="77777777" w:rsidR="004730D5" w:rsidRDefault="004730D5" w:rsidP="00973778">
            <w:pPr>
              <w:rPr>
                <w:rFonts w:cs="Arial"/>
                <w:b/>
                <w:sz w:val="20"/>
              </w:rPr>
            </w:pPr>
          </w:p>
        </w:tc>
      </w:tr>
      <w:tr w:rsidR="004730D5" w14:paraId="64181A15" w14:textId="77777777" w:rsidTr="00973778">
        <w:trPr>
          <w:trHeight w:val="129"/>
        </w:trPr>
        <w:tc>
          <w:tcPr>
            <w:tcW w:w="1093" w:type="dxa"/>
            <w:tcBorders>
              <w:top w:val="nil"/>
              <w:right w:val="nil"/>
            </w:tcBorders>
            <w:vAlign w:val="center"/>
          </w:tcPr>
          <w:p w14:paraId="4648C2FB" w14:textId="77777777" w:rsidR="004730D5" w:rsidRPr="003B4811" w:rsidRDefault="004730D5" w:rsidP="00973778">
            <w:pPr>
              <w:rPr>
                <w:rFonts w:cs="Arial"/>
                <w:sz w:val="20"/>
              </w:rPr>
            </w:pPr>
          </w:p>
        </w:tc>
        <w:tc>
          <w:tcPr>
            <w:tcW w:w="5570" w:type="dxa"/>
            <w:tcBorders>
              <w:left w:val="nil"/>
              <w:right w:val="nil"/>
            </w:tcBorders>
            <w:vAlign w:val="center"/>
          </w:tcPr>
          <w:p w14:paraId="706D00FB" w14:textId="77777777" w:rsidR="004730D5" w:rsidRDefault="004730D5" w:rsidP="00973778">
            <w:pPr>
              <w:rPr>
                <w:rFonts w:cs="Arial"/>
                <w:b/>
                <w:sz w:val="20"/>
              </w:rPr>
            </w:pPr>
          </w:p>
        </w:tc>
        <w:tc>
          <w:tcPr>
            <w:tcW w:w="655" w:type="dxa"/>
            <w:tcBorders>
              <w:top w:val="nil"/>
              <w:left w:val="nil"/>
              <w:right w:val="nil"/>
            </w:tcBorders>
            <w:vAlign w:val="center"/>
          </w:tcPr>
          <w:p w14:paraId="20CB894F" w14:textId="77777777" w:rsidR="004730D5" w:rsidRPr="00524BC3" w:rsidRDefault="004730D5" w:rsidP="00973778">
            <w:pPr>
              <w:rPr>
                <w:rFonts w:cs="Arial"/>
                <w:sz w:val="20"/>
              </w:rPr>
            </w:pPr>
          </w:p>
        </w:tc>
        <w:tc>
          <w:tcPr>
            <w:tcW w:w="2321" w:type="dxa"/>
            <w:tcBorders>
              <w:left w:val="nil"/>
              <w:right w:val="nil"/>
            </w:tcBorders>
            <w:vAlign w:val="center"/>
          </w:tcPr>
          <w:p w14:paraId="3B5F535F" w14:textId="77777777" w:rsidR="004730D5" w:rsidRDefault="004730D5" w:rsidP="00973778">
            <w:pPr>
              <w:rPr>
                <w:rFonts w:cs="Arial"/>
                <w:b/>
                <w:sz w:val="20"/>
              </w:rPr>
            </w:pPr>
          </w:p>
        </w:tc>
        <w:tc>
          <w:tcPr>
            <w:tcW w:w="284" w:type="dxa"/>
            <w:tcBorders>
              <w:top w:val="nil"/>
              <w:left w:val="nil"/>
            </w:tcBorders>
          </w:tcPr>
          <w:p w14:paraId="530E3BC7" w14:textId="77777777" w:rsidR="004730D5" w:rsidRDefault="004730D5" w:rsidP="00973778">
            <w:pPr>
              <w:rPr>
                <w:rFonts w:cs="Arial"/>
                <w:b/>
                <w:sz w:val="20"/>
              </w:rPr>
            </w:pPr>
          </w:p>
        </w:tc>
      </w:tr>
    </w:tbl>
    <w:p w14:paraId="0BAD7AD6" w14:textId="77777777" w:rsidR="004730D5" w:rsidRPr="00DF03D4" w:rsidRDefault="004730D5" w:rsidP="004730D5">
      <w:pPr>
        <w:ind w:left="284" w:hanging="284"/>
        <w:rPr>
          <w:rFonts w:ascii="Open Sans" w:hAnsi="Open Sans" w:cs="Open Sans"/>
          <w:sz w:val="20"/>
        </w:rPr>
      </w:pPr>
      <w:r w:rsidRPr="003B4811">
        <w:rPr>
          <w:rFonts w:cs="Arial"/>
          <w:b/>
          <w:sz w:val="20"/>
        </w:rPr>
        <w:br w:type="page"/>
      </w:r>
      <w:r w:rsidRPr="00DF03D4">
        <w:rPr>
          <w:rFonts w:ascii="Open Sans" w:hAnsi="Open Sans" w:cs="Open Sans"/>
          <w:b/>
          <w:szCs w:val="24"/>
        </w:rPr>
        <w:lastRenderedPageBreak/>
        <w:t>ELEMENT 7</w:t>
      </w:r>
      <w:r w:rsidRPr="00DF03D4">
        <w:rPr>
          <w:rFonts w:ascii="Open Sans" w:hAnsi="Open Sans" w:cs="Open Sans"/>
          <w:b/>
          <w:sz w:val="20"/>
        </w:rPr>
        <w:t xml:space="preserve"> - Administer Tree Protection Legislation</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7DC0CC66" w14:textId="77777777" w:rsidTr="00973778">
        <w:tc>
          <w:tcPr>
            <w:tcW w:w="7088" w:type="dxa"/>
            <w:tcBorders>
              <w:top w:val="nil"/>
              <w:left w:val="nil"/>
              <w:bottom w:val="single" w:sz="4" w:space="0" w:color="auto"/>
              <w:right w:val="nil"/>
            </w:tcBorders>
          </w:tcPr>
          <w:p w14:paraId="66B1F06C" w14:textId="77777777" w:rsidR="004730D5" w:rsidRPr="003B4811" w:rsidRDefault="004730D5" w:rsidP="00973778">
            <w:pPr>
              <w:ind w:left="284" w:hanging="284"/>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53615C4A"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591E62CA"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6E35A7A0" w14:textId="77777777" w:rsidTr="00973778">
        <w:tc>
          <w:tcPr>
            <w:tcW w:w="7088" w:type="dxa"/>
            <w:tcBorders>
              <w:top w:val="single" w:sz="4" w:space="0" w:color="auto"/>
            </w:tcBorders>
          </w:tcPr>
          <w:p w14:paraId="686E7045"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Ensure you put in place procedures to deal with applications and enquiries.</w:t>
            </w:r>
          </w:p>
        </w:tc>
        <w:tc>
          <w:tcPr>
            <w:tcW w:w="1417" w:type="dxa"/>
            <w:tcBorders>
              <w:top w:val="single" w:sz="4" w:space="0" w:color="auto"/>
            </w:tcBorders>
          </w:tcPr>
          <w:p w14:paraId="6FD5F3C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7DF6555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E3C0EA8" w14:textId="77777777" w:rsidTr="00973778">
        <w:tc>
          <w:tcPr>
            <w:tcW w:w="7088" w:type="dxa"/>
          </w:tcPr>
          <w:p w14:paraId="1B6C930C"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Keep records to identify the stages in the process.</w:t>
            </w:r>
          </w:p>
        </w:tc>
        <w:tc>
          <w:tcPr>
            <w:tcW w:w="1417" w:type="dxa"/>
          </w:tcPr>
          <w:p w14:paraId="2F51F8D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6C3525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24EE86B" w14:textId="77777777" w:rsidTr="00973778">
        <w:tc>
          <w:tcPr>
            <w:tcW w:w="7088" w:type="dxa"/>
          </w:tcPr>
          <w:p w14:paraId="210B1E85"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Seek appropriate permissions where inspections need to be carried out.</w:t>
            </w:r>
          </w:p>
        </w:tc>
        <w:tc>
          <w:tcPr>
            <w:tcW w:w="1417" w:type="dxa"/>
          </w:tcPr>
          <w:p w14:paraId="429EA5D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B4CF48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79B3903" w14:textId="77777777" w:rsidTr="00973778">
        <w:tc>
          <w:tcPr>
            <w:tcW w:w="7088" w:type="dxa"/>
          </w:tcPr>
          <w:p w14:paraId="18371BE1"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Ensure procedures follow the required timescales for implementation.</w:t>
            </w:r>
          </w:p>
        </w:tc>
        <w:tc>
          <w:tcPr>
            <w:tcW w:w="1417" w:type="dxa"/>
          </w:tcPr>
          <w:p w14:paraId="1535336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5018D6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F85198F" w14:textId="77777777" w:rsidTr="00973778">
        <w:tc>
          <w:tcPr>
            <w:tcW w:w="7088" w:type="dxa"/>
          </w:tcPr>
          <w:p w14:paraId="38E6D439"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Liaise with other sections, colleagues and authorities as necessary.</w:t>
            </w:r>
          </w:p>
        </w:tc>
        <w:tc>
          <w:tcPr>
            <w:tcW w:w="1417" w:type="dxa"/>
          </w:tcPr>
          <w:p w14:paraId="0A68680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26B756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821BCD7" w14:textId="77777777" w:rsidTr="00973778">
        <w:tc>
          <w:tcPr>
            <w:tcW w:w="7088" w:type="dxa"/>
          </w:tcPr>
          <w:p w14:paraId="403274EA"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Ensure documentation meets the necessary statutory requirements.</w:t>
            </w:r>
          </w:p>
        </w:tc>
        <w:tc>
          <w:tcPr>
            <w:tcW w:w="1417" w:type="dxa"/>
          </w:tcPr>
          <w:p w14:paraId="6ABC196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D27BA4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16BA137" w14:textId="77777777" w:rsidTr="00973778">
        <w:tc>
          <w:tcPr>
            <w:tcW w:w="7088" w:type="dxa"/>
          </w:tcPr>
          <w:p w14:paraId="11563A6F"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Deal with appeals according to statutory requirements.</w:t>
            </w:r>
          </w:p>
        </w:tc>
        <w:tc>
          <w:tcPr>
            <w:tcW w:w="1417" w:type="dxa"/>
          </w:tcPr>
          <w:p w14:paraId="340C5B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92DE9B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CFD62B5" w14:textId="77777777" w:rsidTr="00973778">
        <w:tc>
          <w:tcPr>
            <w:tcW w:w="7088" w:type="dxa"/>
          </w:tcPr>
          <w:p w14:paraId="29149A5E"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Deal with applications to undertake work within the required timescales.</w:t>
            </w:r>
          </w:p>
        </w:tc>
        <w:tc>
          <w:tcPr>
            <w:tcW w:w="1417" w:type="dxa"/>
          </w:tcPr>
          <w:p w14:paraId="1672C465"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BE50BA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0152CF1" w14:textId="77777777" w:rsidTr="00973778">
        <w:tc>
          <w:tcPr>
            <w:tcW w:w="7088" w:type="dxa"/>
          </w:tcPr>
          <w:p w14:paraId="0FC08D74"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Seek advice and support where necessary.</w:t>
            </w:r>
          </w:p>
        </w:tc>
        <w:tc>
          <w:tcPr>
            <w:tcW w:w="1417" w:type="dxa"/>
          </w:tcPr>
          <w:p w14:paraId="68FF4A7E"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4D9BC2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B42CD2F" w14:textId="77777777" w:rsidTr="00973778">
        <w:tc>
          <w:tcPr>
            <w:tcW w:w="7088" w:type="dxa"/>
          </w:tcPr>
          <w:p w14:paraId="5769F988" w14:textId="77777777" w:rsidR="004730D5" w:rsidRPr="003B4811" w:rsidRDefault="004730D5" w:rsidP="004730D5">
            <w:pPr>
              <w:numPr>
                <w:ilvl w:val="0"/>
                <w:numId w:val="25"/>
              </w:numPr>
              <w:spacing w:after="120" w:line="240" w:lineRule="auto"/>
              <w:ind w:left="284" w:hanging="284"/>
              <w:rPr>
                <w:rFonts w:cs="Arial"/>
                <w:sz w:val="20"/>
              </w:rPr>
            </w:pPr>
            <w:r w:rsidRPr="003B4811">
              <w:rPr>
                <w:rFonts w:cs="Arial"/>
                <w:sz w:val="20"/>
              </w:rPr>
              <w:t>Ensure your actions comply with Health and Safety requirements and industry standards.</w:t>
            </w:r>
          </w:p>
        </w:tc>
        <w:tc>
          <w:tcPr>
            <w:tcW w:w="1417" w:type="dxa"/>
          </w:tcPr>
          <w:p w14:paraId="1796CA6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EDF656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CC63B99" w14:textId="77777777" w:rsidR="004730D5" w:rsidRPr="003B4811" w:rsidRDefault="004730D5" w:rsidP="004730D5">
      <w:pPr>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548ED1BC" w14:textId="77777777" w:rsidTr="00973778">
        <w:tc>
          <w:tcPr>
            <w:tcW w:w="7088" w:type="dxa"/>
            <w:tcBorders>
              <w:top w:val="nil"/>
              <w:left w:val="nil"/>
              <w:right w:val="nil"/>
            </w:tcBorders>
          </w:tcPr>
          <w:p w14:paraId="1BE926EA" w14:textId="77777777" w:rsidR="004730D5" w:rsidRPr="003B4811" w:rsidRDefault="004730D5" w:rsidP="00973778">
            <w:pPr>
              <w:ind w:left="284" w:hanging="284"/>
              <w:rPr>
                <w:rFonts w:cs="Arial"/>
                <w:sz w:val="20"/>
              </w:rPr>
            </w:pPr>
            <w:r w:rsidRPr="003B4811">
              <w:rPr>
                <w:rFonts w:cs="Arial"/>
                <w:sz w:val="20"/>
              </w:rPr>
              <w:t>What you must know and understand:</w:t>
            </w:r>
          </w:p>
        </w:tc>
        <w:tc>
          <w:tcPr>
            <w:tcW w:w="1417" w:type="dxa"/>
            <w:tcBorders>
              <w:top w:val="nil"/>
              <w:left w:val="nil"/>
              <w:right w:val="nil"/>
            </w:tcBorders>
          </w:tcPr>
          <w:p w14:paraId="5A8699AD" w14:textId="77777777" w:rsidR="004730D5" w:rsidRPr="003B4811" w:rsidRDefault="004730D5" w:rsidP="00973778">
            <w:pPr>
              <w:ind w:left="-5" w:hanging="142"/>
              <w:jc w:val="center"/>
              <w:rPr>
                <w:rFonts w:cs="Arial"/>
                <w:sz w:val="20"/>
              </w:rPr>
            </w:pPr>
            <w:r w:rsidRPr="003B4811">
              <w:rPr>
                <w:rFonts w:cs="Arial"/>
                <w:sz w:val="20"/>
              </w:rPr>
              <w:t>Portfolio Reference No</w:t>
            </w:r>
          </w:p>
        </w:tc>
        <w:tc>
          <w:tcPr>
            <w:tcW w:w="1418" w:type="dxa"/>
            <w:tcBorders>
              <w:top w:val="nil"/>
              <w:left w:val="nil"/>
              <w:right w:val="nil"/>
            </w:tcBorders>
          </w:tcPr>
          <w:p w14:paraId="78C2644D" w14:textId="77777777" w:rsidR="004730D5" w:rsidRPr="003B4811" w:rsidRDefault="004730D5" w:rsidP="00973778">
            <w:pPr>
              <w:ind w:left="-5" w:hanging="142"/>
              <w:jc w:val="center"/>
              <w:rPr>
                <w:rFonts w:cs="Arial"/>
                <w:sz w:val="20"/>
              </w:rPr>
            </w:pPr>
            <w:r w:rsidRPr="003B4811">
              <w:rPr>
                <w:rFonts w:cs="Arial"/>
                <w:sz w:val="20"/>
              </w:rPr>
              <w:t>For Assessor’s Use Only</w:t>
            </w:r>
          </w:p>
        </w:tc>
      </w:tr>
      <w:tr w:rsidR="004730D5" w:rsidRPr="003B4811" w14:paraId="6F7C7562" w14:textId="77777777" w:rsidTr="00973778">
        <w:tc>
          <w:tcPr>
            <w:tcW w:w="7088" w:type="dxa"/>
          </w:tcPr>
          <w:p w14:paraId="06110B91"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need to have a systematic process for dealing with TPOs, Conservation Area orders, Felling Licences etc.</w:t>
            </w:r>
          </w:p>
        </w:tc>
        <w:tc>
          <w:tcPr>
            <w:tcW w:w="1417" w:type="dxa"/>
          </w:tcPr>
          <w:p w14:paraId="56F56D3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06C22B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5188B19" w14:textId="77777777" w:rsidTr="00973778">
        <w:tc>
          <w:tcPr>
            <w:tcW w:w="7088" w:type="dxa"/>
          </w:tcPr>
          <w:p w14:paraId="14B02591"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importance of recording actions taken and storing the information.</w:t>
            </w:r>
          </w:p>
        </w:tc>
        <w:tc>
          <w:tcPr>
            <w:tcW w:w="1417" w:type="dxa"/>
          </w:tcPr>
          <w:p w14:paraId="449DF3F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AA5C8E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3A57E45" w14:textId="77777777" w:rsidTr="00973778">
        <w:tc>
          <w:tcPr>
            <w:tcW w:w="7088" w:type="dxa"/>
          </w:tcPr>
          <w:p w14:paraId="599D27CE"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importance of arranging for access to sites in order to carry out the operation.</w:t>
            </w:r>
          </w:p>
        </w:tc>
        <w:tc>
          <w:tcPr>
            <w:tcW w:w="1417" w:type="dxa"/>
          </w:tcPr>
          <w:p w14:paraId="7D0CEEF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43941F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31D5309" w14:textId="77777777" w:rsidTr="00973778">
        <w:tc>
          <w:tcPr>
            <w:tcW w:w="7088" w:type="dxa"/>
          </w:tcPr>
          <w:p w14:paraId="0EEA048C"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timescales applying to the administration of the legislation.</w:t>
            </w:r>
          </w:p>
        </w:tc>
        <w:tc>
          <w:tcPr>
            <w:tcW w:w="1417" w:type="dxa"/>
          </w:tcPr>
          <w:p w14:paraId="42BD1C6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BF7F92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61096D9" w14:textId="77777777" w:rsidTr="00973778">
        <w:tc>
          <w:tcPr>
            <w:tcW w:w="7088" w:type="dxa"/>
          </w:tcPr>
          <w:p w14:paraId="37075769"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need to involve Officers and Govt. Departments as well as NGOs, as appropriate to the legislation.</w:t>
            </w:r>
          </w:p>
        </w:tc>
        <w:tc>
          <w:tcPr>
            <w:tcW w:w="1417" w:type="dxa"/>
          </w:tcPr>
          <w:p w14:paraId="2FB13A8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D1E14C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E24E479" w14:textId="77777777" w:rsidTr="00973778">
        <w:tc>
          <w:tcPr>
            <w:tcW w:w="7088" w:type="dxa"/>
          </w:tcPr>
          <w:p w14:paraId="0577DA47"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importance of completing documents to meet the legislative requirements.</w:t>
            </w:r>
          </w:p>
        </w:tc>
        <w:tc>
          <w:tcPr>
            <w:tcW w:w="1417" w:type="dxa"/>
          </w:tcPr>
          <w:p w14:paraId="61FD884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6628F6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9E8BDFA" w14:textId="77777777" w:rsidTr="00973778">
        <w:tc>
          <w:tcPr>
            <w:tcW w:w="7088" w:type="dxa"/>
          </w:tcPr>
          <w:p w14:paraId="085DBF51"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That the systems for lodging appeals or seeking compensation are identified according to legislation.</w:t>
            </w:r>
          </w:p>
        </w:tc>
        <w:tc>
          <w:tcPr>
            <w:tcW w:w="1417" w:type="dxa"/>
          </w:tcPr>
          <w:p w14:paraId="0F81333C"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A975019"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D499D86" w14:textId="77777777" w:rsidTr="00973778">
        <w:tc>
          <w:tcPr>
            <w:tcW w:w="7088" w:type="dxa"/>
          </w:tcPr>
          <w:p w14:paraId="00CCF312"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The timescales involved in administering and processing the documentation.</w:t>
            </w:r>
          </w:p>
        </w:tc>
        <w:tc>
          <w:tcPr>
            <w:tcW w:w="1417" w:type="dxa"/>
          </w:tcPr>
          <w:p w14:paraId="5195A57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4F8F12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D5565B2" w14:textId="77777777" w:rsidTr="00973778">
        <w:tc>
          <w:tcPr>
            <w:tcW w:w="7088" w:type="dxa"/>
          </w:tcPr>
          <w:p w14:paraId="5C2CE47C" w14:textId="77777777" w:rsidR="004730D5" w:rsidRPr="003B4811" w:rsidRDefault="004730D5" w:rsidP="004730D5">
            <w:pPr>
              <w:numPr>
                <w:ilvl w:val="0"/>
                <w:numId w:val="26"/>
              </w:numPr>
              <w:spacing w:after="120" w:line="240" w:lineRule="auto"/>
              <w:ind w:left="284" w:hanging="284"/>
              <w:rPr>
                <w:rFonts w:cs="Arial"/>
                <w:sz w:val="20"/>
              </w:rPr>
            </w:pPr>
            <w:r w:rsidRPr="003B4811">
              <w:rPr>
                <w:rFonts w:cs="Arial"/>
                <w:sz w:val="20"/>
              </w:rPr>
              <w:t>That advice can be sought if required to clarify areas.</w:t>
            </w:r>
          </w:p>
        </w:tc>
        <w:tc>
          <w:tcPr>
            <w:tcW w:w="1417" w:type="dxa"/>
          </w:tcPr>
          <w:p w14:paraId="41465BD6"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33E051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102B358F" w14:textId="77777777" w:rsidR="004730D5" w:rsidRDefault="004730D5" w:rsidP="004730D5">
      <w:pPr>
        <w:rPr>
          <w:rFonts w:cs="Arial"/>
          <w:sz w:val="20"/>
        </w:rPr>
      </w:pPr>
    </w:p>
    <w:p w14:paraId="64B264E5"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326C47DD" w14:textId="77777777" w:rsidTr="00973778">
        <w:trPr>
          <w:trHeight w:val="423"/>
        </w:trPr>
        <w:tc>
          <w:tcPr>
            <w:tcW w:w="9639" w:type="dxa"/>
            <w:gridSpan w:val="4"/>
            <w:tcBorders>
              <w:bottom w:val="nil"/>
              <w:right w:val="nil"/>
            </w:tcBorders>
          </w:tcPr>
          <w:p w14:paraId="2AD59D01" w14:textId="77777777" w:rsidR="004730D5" w:rsidRPr="00524BC3" w:rsidRDefault="004730D5" w:rsidP="00973778">
            <w:pPr>
              <w:ind w:left="284" w:hanging="284"/>
              <w:rPr>
                <w:rFonts w:cs="Arial"/>
                <w:b/>
                <w:sz w:val="20"/>
              </w:rPr>
            </w:pPr>
            <w:r w:rsidRPr="00524BC3">
              <w:rPr>
                <w:rFonts w:cs="Arial"/>
                <w:b/>
                <w:sz w:val="20"/>
              </w:rPr>
              <w:t>Signed by:</w:t>
            </w:r>
          </w:p>
          <w:p w14:paraId="5FF4F3D9" w14:textId="77777777" w:rsidR="004730D5" w:rsidRDefault="004730D5" w:rsidP="00973778">
            <w:pPr>
              <w:rPr>
                <w:rFonts w:cs="Arial"/>
                <w:b/>
                <w:sz w:val="20"/>
              </w:rPr>
            </w:pPr>
          </w:p>
        </w:tc>
        <w:tc>
          <w:tcPr>
            <w:tcW w:w="284" w:type="dxa"/>
            <w:tcBorders>
              <w:top w:val="single" w:sz="4" w:space="0" w:color="auto"/>
              <w:left w:val="nil"/>
              <w:bottom w:val="nil"/>
            </w:tcBorders>
          </w:tcPr>
          <w:p w14:paraId="533BA66B" w14:textId="77777777" w:rsidR="004730D5" w:rsidRDefault="004730D5" w:rsidP="00973778">
            <w:pPr>
              <w:ind w:left="284" w:hanging="284"/>
              <w:rPr>
                <w:rFonts w:cs="Arial"/>
                <w:b/>
                <w:sz w:val="20"/>
              </w:rPr>
            </w:pPr>
          </w:p>
        </w:tc>
      </w:tr>
      <w:tr w:rsidR="004730D5" w14:paraId="6D2A459D" w14:textId="77777777" w:rsidTr="00973778">
        <w:tc>
          <w:tcPr>
            <w:tcW w:w="1093" w:type="dxa"/>
            <w:tcBorders>
              <w:top w:val="nil"/>
              <w:bottom w:val="nil"/>
              <w:right w:val="nil"/>
            </w:tcBorders>
            <w:vAlign w:val="bottom"/>
          </w:tcPr>
          <w:p w14:paraId="7F0DBFD3"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4D84F9F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01772DF7"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542B020B"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10FA4B5F" w14:textId="77777777" w:rsidR="004730D5" w:rsidRDefault="004730D5" w:rsidP="00973778">
            <w:pPr>
              <w:rPr>
                <w:rFonts w:cs="Arial"/>
                <w:b/>
                <w:sz w:val="20"/>
              </w:rPr>
            </w:pPr>
          </w:p>
        </w:tc>
      </w:tr>
      <w:tr w:rsidR="004730D5" w14:paraId="530ADD99" w14:textId="77777777" w:rsidTr="00973778">
        <w:trPr>
          <w:trHeight w:val="391"/>
        </w:trPr>
        <w:tc>
          <w:tcPr>
            <w:tcW w:w="1093" w:type="dxa"/>
            <w:tcBorders>
              <w:top w:val="nil"/>
              <w:bottom w:val="nil"/>
              <w:right w:val="nil"/>
            </w:tcBorders>
            <w:vAlign w:val="bottom"/>
          </w:tcPr>
          <w:p w14:paraId="09BD8A87"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47782580"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67436BC6"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208A87B0"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7D842EF8" w14:textId="77777777" w:rsidR="004730D5" w:rsidRDefault="004730D5" w:rsidP="00973778">
            <w:pPr>
              <w:rPr>
                <w:rFonts w:cs="Arial"/>
                <w:b/>
                <w:sz w:val="20"/>
              </w:rPr>
            </w:pPr>
          </w:p>
        </w:tc>
      </w:tr>
      <w:tr w:rsidR="004730D5" w14:paraId="2F17ED04" w14:textId="77777777" w:rsidTr="00973778">
        <w:trPr>
          <w:trHeight w:val="129"/>
        </w:trPr>
        <w:tc>
          <w:tcPr>
            <w:tcW w:w="1093" w:type="dxa"/>
            <w:tcBorders>
              <w:top w:val="nil"/>
              <w:right w:val="nil"/>
            </w:tcBorders>
            <w:vAlign w:val="center"/>
          </w:tcPr>
          <w:p w14:paraId="62E41A03" w14:textId="77777777" w:rsidR="004730D5" w:rsidRPr="003B4811" w:rsidRDefault="004730D5" w:rsidP="00973778">
            <w:pPr>
              <w:rPr>
                <w:rFonts w:cs="Arial"/>
                <w:sz w:val="20"/>
              </w:rPr>
            </w:pPr>
          </w:p>
        </w:tc>
        <w:tc>
          <w:tcPr>
            <w:tcW w:w="5570" w:type="dxa"/>
            <w:tcBorders>
              <w:left w:val="nil"/>
              <w:right w:val="nil"/>
            </w:tcBorders>
            <w:vAlign w:val="center"/>
          </w:tcPr>
          <w:p w14:paraId="63C6C05A" w14:textId="77777777" w:rsidR="004730D5" w:rsidRDefault="004730D5" w:rsidP="00973778">
            <w:pPr>
              <w:rPr>
                <w:rFonts w:cs="Arial"/>
                <w:b/>
                <w:sz w:val="20"/>
              </w:rPr>
            </w:pPr>
          </w:p>
        </w:tc>
        <w:tc>
          <w:tcPr>
            <w:tcW w:w="655" w:type="dxa"/>
            <w:tcBorders>
              <w:top w:val="nil"/>
              <w:left w:val="nil"/>
              <w:right w:val="nil"/>
            </w:tcBorders>
            <w:vAlign w:val="center"/>
          </w:tcPr>
          <w:p w14:paraId="5ACE1FAD" w14:textId="77777777" w:rsidR="004730D5" w:rsidRPr="00524BC3" w:rsidRDefault="004730D5" w:rsidP="00973778">
            <w:pPr>
              <w:rPr>
                <w:rFonts w:cs="Arial"/>
                <w:sz w:val="20"/>
              </w:rPr>
            </w:pPr>
          </w:p>
        </w:tc>
        <w:tc>
          <w:tcPr>
            <w:tcW w:w="2321" w:type="dxa"/>
            <w:tcBorders>
              <w:left w:val="nil"/>
              <w:right w:val="nil"/>
            </w:tcBorders>
            <w:vAlign w:val="center"/>
          </w:tcPr>
          <w:p w14:paraId="30A207AA" w14:textId="77777777" w:rsidR="004730D5" w:rsidRDefault="004730D5" w:rsidP="00973778">
            <w:pPr>
              <w:rPr>
                <w:rFonts w:cs="Arial"/>
                <w:b/>
                <w:sz w:val="20"/>
              </w:rPr>
            </w:pPr>
          </w:p>
        </w:tc>
        <w:tc>
          <w:tcPr>
            <w:tcW w:w="284" w:type="dxa"/>
            <w:tcBorders>
              <w:top w:val="nil"/>
              <w:left w:val="nil"/>
            </w:tcBorders>
          </w:tcPr>
          <w:p w14:paraId="530CDA1A" w14:textId="77777777" w:rsidR="004730D5" w:rsidRDefault="004730D5" w:rsidP="00973778">
            <w:pPr>
              <w:rPr>
                <w:rFonts w:cs="Arial"/>
                <w:b/>
                <w:sz w:val="20"/>
              </w:rPr>
            </w:pPr>
          </w:p>
        </w:tc>
      </w:tr>
    </w:tbl>
    <w:p w14:paraId="43EC7690" w14:textId="77777777" w:rsidR="004730D5" w:rsidRPr="00DF03D4" w:rsidRDefault="004730D5" w:rsidP="004730D5">
      <w:pPr>
        <w:ind w:left="284" w:hanging="284"/>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8</w:t>
      </w:r>
      <w:r w:rsidRPr="00DF03D4">
        <w:rPr>
          <w:rFonts w:ascii="Open Sans" w:hAnsi="Open Sans" w:cs="Open Sans"/>
          <w:b/>
          <w:sz w:val="20"/>
        </w:rPr>
        <w:t xml:space="preserve"> – Manage Veteran Trees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58831F92" w14:textId="77777777" w:rsidTr="00973778">
        <w:tc>
          <w:tcPr>
            <w:tcW w:w="7088" w:type="dxa"/>
            <w:tcBorders>
              <w:top w:val="nil"/>
              <w:left w:val="nil"/>
              <w:bottom w:val="single" w:sz="4" w:space="0" w:color="auto"/>
              <w:right w:val="nil"/>
            </w:tcBorders>
          </w:tcPr>
          <w:p w14:paraId="05531E79" w14:textId="77777777" w:rsidR="004730D5" w:rsidRPr="003B4811" w:rsidRDefault="004730D5" w:rsidP="00973778">
            <w:pPr>
              <w:ind w:left="284" w:hanging="284"/>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60C4B643"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75910BEB"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1F66BB6E" w14:textId="77777777" w:rsidTr="00973778">
        <w:tc>
          <w:tcPr>
            <w:tcW w:w="7088" w:type="dxa"/>
            <w:tcBorders>
              <w:top w:val="single" w:sz="4" w:space="0" w:color="auto"/>
            </w:tcBorders>
          </w:tcPr>
          <w:p w14:paraId="395EFEC7"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Maintain the health and safety of yourself and others.</w:t>
            </w:r>
          </w:p>
        </w:tc>
        <w:tc>
          <w:tcPr>
            <w:tcW w:w="1417" w:type="dxa"/>
            <w:tcBorders>
              <w:top w:val="single" w:sz="4" w:space="0" w:color="auto"/>
            </w:tcBorders>
          </w:tcPr>
          <w:p w14:paraId="0C60F0DD"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7E04F638"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D4F8AF0" w14:textId="77777777" w:rsidTr="00973778">
        <w:tc>
          <w:tcPr>
            <w:tcW w:w="7088" w:type="dxa"/>
          </w:tcPr>
          <w:p w14:paraId="433132D1"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Identify opportunities and constraints relevant to veteran tree management.</w:t>
            </w:r>
          </w:p>
        </w:tc>
        <w:tc>
          <w:tcPr>
            <w:tcW w:w="1417" w:type="dxa"/>
          </w:tcPr>
          <w:p w14:paraId="51775D2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B3EA512"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E03F7AD" w14:textId="77777777" w:rsidTr="00973778">
        <w:tc>
          <w:tcPr>
            <w:tcW w:w="7088" w:type="dxa"/>
          </w:tcPr>
          <w:p w14:paraId="4F920C80"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Take into account issues regarding the site, the trees, public access and the setting.</w:t>
            </w:r>
          </w:p>
        </w:tc>
        <w:tc>
          <w:tcPr>
            <w:tcW w:w="1417" w:type="dxa"/>
          </w:tcPr>
          <w:p w14:paraId="30F6793F"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A962B31"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C8059BA" w14:textId="77777777" w:rsidTr="00973778">
        <w:tc>
          <w:tcPr>
            <w:tcW w:w="7088" w:type="dxa"/>
          </w:tcPr>
          <w:p w14:paraId="294191DF"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Evaluate the potential of the tree as a veteran and its ecological benefits.</w:t>
            </w:r>
          </w:p>
        </w:tc>
        <w:tc>
          <w:tcPr>
            <w:tcW w:w="1417" w:type="dxa"/>
          </w:tcPr>
          <w:p w14:paraId="5385F2C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4BE885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BA3C863" w14:textId="77777777" w:rsidTr="00973778">
        <w:tc>
          <w:tcPr>
            <w:tcW w:w="7088" w:type="dxa"/>
          </w:tcPr>
          <w:p w14:paraId="52FF074A"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Identify resources to enable management and monitoring.</w:t>
            </w:r>
          </w:p>
        </w:tc>
        <w:tc>
          <w:tcPr>
            <w:tcW w:w="1417" w:type="dxa"/>
          </w:tcPr>
          <w:p w14:paraId="1CC7901B"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EF016B4"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8FD9754" w14:textId="77777777" w:rsidTr="00973778">
        <w:tc>
          <w:tcPr>
            <w:tcW w:w="7088" w:type="dxa"/>
          </w:tcPr>
          <w:p w14:paraId="654B655D"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Produce plans which contain information to allow implementation.</w:t>
            </w:r>
          </w:p>
        </w:tc>
        <w:tc>
          <w:tcPr>
            <w:tcW w:w="1417" w:type="dxa"/>
          </w:tcPr>
          <w:p w14:paraId="187C941A"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E4A71D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3988696" w14:textId="77777777" w:rsidTr="00973778">
        <w:tc>
          <w:tcPr>
            <w:tcW w:w="7088" w:type="dxa"/>
          </w:tcPr>
          <w:p w14:paraId="03A325BF"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Monitor the plan throughout its timescale.</w:t>
            </w:r>
          </w:p>
        </w:tc>
        <w:tc>
          <w:tcPr>
            <w:tcW w:w="1417" w:type="dxa"/>
          </w:tcPr>
          <w:p w14:paraId="24EBB4A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17E4137"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271829F" w14:textId="77777777" w:rsidTr="00973778">
        <w:tc>
          <w:tcPr>
            <w:tcW w:w="7088" w:type="dxa"/>
          </w:tcPr>
          <w:p w14:paraId="6D701DC1" w14:textId="77777777" w:rsidR="004730D5" w:rsidRPr="003B4811" w:rsidRDefault="004730D5" w:rsidP="004730D5">
            <w:pPr>
              <w:numPr>
                <w:ilvl w:val="0"/>
                <w:numId w:val="41"/>
              </w:numPr>
              <w:spacing w:after="120" w:line="240" w:lineRule="auto"/>
              <w:ind w:left="284" w:hanging="284"/>
              <w:rPr>
                <w:rFonts w:cs="Arial"/>
                <w:sz w:val="20"/>
              </w:rPr>
            </w:pPr>
            <w:r w:rsidRPr="003B4811">
              <w:rPr>
                <w:rFonts w:cs="Arial"/>
                <w:sz w:val="20"/>
              </w:rPr>
              <w:t>Ensure your actions comply with health and safety and industry best practice.</w:t>
            </w:r>
          </w:p>
        </w:tc>
        <w:tc>
          <w:tcPr>
            <w:tcW w:w="1417" w:type="dxa"/>
          </w:tcPr>
          <w:p w14:paraId="013264B0"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54D52E3" w14:textId="77777777" w:rsidR="004730D5" w:rsidRPr="003B4811" w:rsidRDefault="004730D5" w:rsidP="00973778">
            <w:pPr>
              <w:spacing w:after="12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7ACB68E" w14:textId="77777777" w:rsidR="004730D5" w:rsidRPr="003B4811" w:rsidRDefault="004730D5" w:rsidP="004730D5">
      <w:pPr>
        <w:ind w:left="284" w:hanging="284"/>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gridCol w:w="1418"/>
      </w:tblGrid>
      <w:tr w:rsidR="004730D5" w:rsidRPr="003B4811" w14:paraId="18A11003" w14:textId="77777777" w:rsidTr="00973778">
        <w:tc>
          <w:tcPr>
            <w:tcW w:w="7088" w:type="dxa"/>
            <w:tcBorders>
              <w:top w:val="nil"/>
              <w:left w:val="nil"/>
              <w:right w:val="nil"/>
            </w:tcBorders>
          </w:tcPr>
          <w:p w14:paraId="17E44746" w14:textId="77777777" w:rsidR="004730D5" w:rsidRPr="003B4811" w:rsidRDefault="004730D5" w:rsidP="00973778">
            <w:pPr>
              <w:ind w:left="284" w:hanging="284"/>
              <w:rPr>
                <w:rFonts w:cs="Arial"/>
                <w:sz w:val="20"/>
              </w:rPr>
            </w:pPr>
            <w:r w:rsidRPr="003B4811">
              <w:rPr>
                <w:rFonts w:cs="Arial"/>
                <w:sz w:val="20"/>
              </w:rPr>
              <w:t>What you must know and understand:</w:t>
            </w:r>
          </w:p>
        </w:tc>
        <w:tc>
          <w:tcPr>
            <w:tcW w:w="1417" w:type="dxa"/>
            <w:tcBorders>
              <w:top w:val="nil"/>
              <w:left w:val="nil"/>
              <w:right w:val="nil"/>
            </w:tcBorders>
          </w:tcPr>
          <w:p w14:paraId="2B8F0DBD"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right w:val="nil"/>
            </w:tcBorders>
          </w:tcPr>
          <w:p w14:paraId="2A0EE62D"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464BA689" w14:textId="77777777" w:rsidTr="00973778">
        <w:tc>
          <w:tcPr>
            <w:tcW w:w="7088" w:type="dxa"/>
          </w:tcPr>
          <w:p w14:paraId="75EFF763"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The health and safety issues relating to carrying out operations on veteran trees to ensure site and public safety including access to the area.</w:t>
            </w:r>
          </w:p>
        </w:tc>
        <w:tc>
          <w:tcPr>
            <w:tcW w:w="1417" w:type="dxa"/>
          </w:tcPr>
          <w:p w14:paraId="11F288EE"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07BBE99"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748D75D" w14:textId="77777777" w:rsidTr="00973778">
        <w:tc>
          <w:tcPr>
            <w:tcW w:w="7088" w:type="dxa"/>
          </w:tcPr>
          <w:p w14:paraId="5F409D06"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The trees which would be suitable as veterans taking into account species, growth habit, rarity, locality etc.</w:t>
            </w:r>
          </w:p>
        </w:tc>
        <w:tc>
          <w:tcPr>
            <w:tcW w:w="1417" w:type="dxa"/>
          </w:tcPr>
          <w:p w14:paraId="4CD4E56B"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E72057A"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3403446" w14:textId="77777777" w:rsidTr="00973778">
        <w:tc>
          <w:tcPr>
            <w:tcW w:w="7088" w:type="dxa"/>
          </w:tcPr>
          <w:p w14:paraId="607ACD8B"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The legal issues relating to potentially dangerous trees and the likelihood of harming or preventing enjoyment including ‘Occupier’s Liability’ legislation.</w:t>
            </w:r>
          </w:p>
        </w:tc>
        <w:tc>
          <w:tcPr>
            <w:tcW w:w="1417" w:type="dxa"/>
          </w:tcPr>
          <w:p w14:paraId="622C47A1"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C4C82C"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1B64237" w14:textId="77777777" w:rsidTr="00973778">
        <w:tc>
          <w:tcPr>
            <w:tcW w:w="7088" w:type="dxa"/>
          </w:tcPr>
          <w:p w14:paraId="412237AC"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The value of veteran trees for conservation, especially for bats, insects, nesting birds and lichen.</w:t>
            </w:r>
          </w:p>
        </w:tc>
        <w:tc>
          <w:tcPr>
            <w:tcW w:w="1417" w:type="dxa"/>
          </w:tcPr>
          <w:p w14:paraId="58BE9DF2"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3BE2C4D"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E98E8C1" w14:textId="77777777" w:rsidTr="00973778">
        <w:tc>
          <w:tcPr>
            <w:tcW w:w="7088" w:type="dxa"/>
          </w:tcPr>
          <w:p w14:paraId="58171351"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Systems for managing and monitoring including regular inspections and possibly ecological enhancement including coronet cuts, wound areas and niche habitats.</w:t>
            </w:r>
          </w:p>
        </w:tc>
        <w:tc>
          <w:tcPr>
            <w:tcW w:w="1417" w:type="dxa"/>
          </w:tcPr>
          <w:p w14:paraId="084CF461"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B47DA93"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8DF42C" w14:textId="77777777" w:rsidTr="00973778">
        <w:tc>
          <w:tcPr>
            <w:tcW w:w="7088" w:type="dxa"/>
          </w:tcPr>
          <w:p w14:paraId="2B262C86"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The requirement for recording work done and the regular monitoring.</w:t>
            </w:r>
          </w:p>
        </w:tc>
        <w:tc>
          <w:tcPr>
            <w:tcW w:w="1417" w:type="dxa"/>
          </w:tcPr>
          <w:p w14:paraId="7286E68B"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C4768D8"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7FA0E6B" w14:textId="77777777" w:rsidTr="00973778">
        <w:tc>
          <w:tcPr>
            <w:tcW w:w="7088" w:type="dxa"/>
          </w:tcPr>
          <w:p w14:paraId="52DCFD52"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Working methods and waste disposal which minimise site disturbance.</w:t>
            </w:r>
          </w:p>
        </w:tc>
        <w:tc>
          <w:tcPr>
            <w:tcW w:w="1417" w:type="dxa"/>
          </w:tcPr>
          <w:p w14:paraId="02EF1B9E"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A03344C"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7CD611C" w14:textId="77777777" w:rsidTr="00973778">
        <w:tc>
          <w:tcPr>
            <w:tcW w:w="7088" w:type="dxa"/>
          </w:tcPr>
          <w:p w14:paraId="2F08024D" w14:textId="77777777" w:rsidR="004730D5" w:rsidRPr="003B4811" w:rsidRDefault="004730D5" w:rsidP="004730D5">
            <w:pPr>
              <w:numPr>
                <w:ilvl w:val="0"/>
                <w:numId w:val="42"/>
              </w:numPr>
              <w:spacing w:after="120" w:line="240" w:lineRule="auto"/>
              <w:ind w:left="284" w:hanging="284"/>
              <w:rPr>
                <w:rFonts w:cs="Arial"/>
                <w:sz w:val="20"/>
              </w:rPr>
            </w:pPr>
            <w:r w:rsidRPr="003B4811">
              <w:rPr>
                <w:rFonts w:cs="Arial"/>
                <w:sz w:val="20"/>
              </w:rPr>
              <w:t>Production of plans to implement and control the retention of veteran trees on public or private sites (including those open by invitation).</w:t>
            </w:r>
          </w:p>
        </w:tc>
        <w:tc>
          <w:tcPr>
            <w:tcW w:w="1417" w:type="dxa"/>
          </w:tcPr>
          <w:p w14:paraId="614D1F3C"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6B423C6" w14:textId="77777777" w:rsidR="004730D5" w:rsidRPr="003B4811" w:rsidRDefault="004730D5" w:rsidP="00973778">
            <w:pPr>
              <w:spacing w:after="360"/>
              <w:ind w:left="284" w:hanging="284"/>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D134485"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6BA0A501" w14:textId="77777777" w:rsidTr="00973778">
        <w:trPr>
          <w:trHeight w:val="423"/>
        </w:trPr>
        <w:tc>
          <w:tcPr>
            <w:tcW w:w="9639" w:type="dxa"/>
            <w:gridSpan w:val="4"/>
            <w:tcBorders>
              <w:bottom w:val="nil"/>
              <w:right w:val="nil"/>
            </w:tcBorders>
          </w:tcPr>
          <w:p w14:paraId="37385186" w14:textId="77777777" w:rsidR="004730D5" w:rsidRPr="00524BC3" w:rsidRDefault="004730D5" w:rsidP="00973778">
            <w:pPr>
              <w:ind w:left="284" w:hanging="284"/>
              <w:rPr>
                <w:rFonts w:cs="Arial"/>
                <w:b/>
                <w:sz w:val="20"/>
              </w:rPr>
            </w:pPr>
            <w:r w:rsidRPr="00524BC3">
              <w:rPr>
                <w:rFonts w:cs="Arial"/>
                <w:b/>
                <w:sz w:val="20"/>
              </w:rPr>
              <w:t>Signed by:</w:t>
            </w:r>
          </w:p>
          <w:p w14:paraId="069C45CB" w14:textId="77777777" w:rsidR="004730D5" w:rsidRDefault="004730D5" w:rsidP="00973778">
            <w:pPr>
              <w:rPr>
                <w:rFonts w:cs="Arial"/>
                <w:b/>
                <w:sz w:val="20"/>
              </w:rPr>
            </w:pPr>
          </w:p>
        </w:tc>
        <w:tc>
          <w:tcPr>
            <w:tcW w:w="284" w:type="dxa"/>
            <w:tcBorders>
              <w:top w:val="single" w:sz="4" w:space="0" w:color="auto"/>
              <w:left w:val="nil"/>
              <w:bottom w:val="nil"/>
            </w:tcBorders>
          </w:tcPr>
          <w:p w14:paraId="342E347E" w14:textId="77777777" w:rsidR="004730D5" w:rsidRDefault="004730D5" w:rsidP="00973778">
            <w:pPr>
              <w:ind w:left="284" w:hanging="284"/>
              <w:rPr>
                <w:rFonts w:cs="Arial"/>
                <w:b/>
                <w:sz w:val="20"/>
              </w:rPr>
            </w:pPr>
          </w:p>
        </w:tc>
      </w:tr>
      <w:tr w:rsidR="004730D5" w14:paraId="63DAE86F" w14:textId="77777777" w:rsidTr="00973778">
        <w:tc>
          <w:tcPr>
            <w:tcW w:w="1093" w:type="dxa"/>
            <w:tcBorders>
              <w:top w:val="nil"/>
              <w:bottom w:val="nil"/>
              <w:right w:val="nil"/>
            </w:tcBorders>
            <w:vAlign w:val="bottom"/>
          </w:tcPr>
          <w:p w14:paraId="0CE71266"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17B9906C"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4E65002"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52982F39"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33587706" w14:textId="77777777" w:rsidR="004730D5" w:rsidRDefault="004730D5" w:rsidP="00973778">
            <w:pPr>
              <w:rPr>
                <w:rFonts w:cs="Arial"/>
                <w:b/>
                <w:sz w:val="20"/>
              </w:rPr>
            </w:pPr>
          </w:p>
        </w:tc>
      </w:tr>
      <w:tr w:rsidR="004730D5" w14:paraId="01A8756F" w14:textId="77777777" w:rsidTr="00973778">
        <w:trPr>
          <w:trHeight w:val="391"/>
        </w:trPr>
        <w:tc>
          <w:tcPr>
            <w:tcW w:w="1093" w:type="dxa"/>
            <w:tcBorders>
              <w:top w:val="nil"/>
              <w:bottom w:val="nil"/>
              <w:right w:val="nil"/>
            </w:tcBorders>
            <w:vAlign w:val="bottom"/>
          </w:tcPr>
          <w:p w14:paraId="6013E08F"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759ABFEA"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CC15869"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30699D45"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EC333D6" w14:textId="77777777" w:rsidR="004730D5" w:rsidRDefault="004730D5" w:rsidP="00973778">
            <w:pPr>
              <w:rPr>
                <w:rFonts w:cs="Arial"/>
                <w:b/>
                <w:sz w:val="20"/>
              </w:rPr>
            </w:pPr>
          </w:p>
        </w:tc>
      </w:tr>
      <w:tr w:rsidR="004730D5" w14:paraId="3378BDB1" w14:textId="77777777" w:rsidTr="00973778">
        <w:trPr>
          <w:trHeight w:val="129"/>
        </w:trPr>
        <w:tc>
          <w:tcPr>
            <w:tcW w:w="1093" w:type="dxa"/>
            <w:tcBorders>
              <w:top w:val="nil"/>
              <w:right w:val="nil"/>
            </w:tcBorders>
            <w:vAlign w:val="center"/>
          </w:tcPr>
          <w:p w14:paraId="36ADCAE3" w14:textId="77777777" w:rsidR="004730D5" w:rsidRPr="003B4811" w:rsidRDefault="004730D5" w:rsidP="00973778">
            <w:pPr>
              <w:rPr>
                <w:rFonts w:cs="Arial"/>
                <w:sz w:val="20"/>
              </w:rPr>
            </w:pPr>
          </w:p>
        </w:tc>
        <w:tc>
          <w:tcPr>
            <w:tcW w:w="5570" w:type="dxa"/>
            <w:tcBorders>
              <w:left w:val="nil"/>
              <w:right w:val="nil"/>
            </w:tcBorders>
            <w:vAlign w:val="center"/>
          </w:tcPr>
          <w:p w14:paraId="444D3CB5" w14:textId="77777777" w:rsidR="004730D5" w:rsidRDefault="004730D5" w:rsidP="00973778">
            <w:pPr>
              <w:rPr>
                <w:rFonts w:cs="Arial"/>
                <w:b/>
                <w:sz w:val="20"/>
              </w:rPr>
            </w:pPr>
          </w:p>
        </w:tc>
        <w:tc>
          <w:tcPr>
            <w:tcW w:w="655" w:type="dxa"/>
            <w:tcBorders>
              <w:top w:val="nil"/>
              <w:left w:val="nil"/>
              <w:right w:val="nil"/>
            </w:tcBorders>
            <w:vAlign w:val="center"/>
          </w:tcPr>
          <w:p w14:paraId="621ED3AD" w14:textId="77777777" w:rsidR="004730D5" w:rsidRPr="00524BC3" w:rsidRDefault="004730D5" w:rsidP="00973778">
            <w:pPr>
              <w:rPr>
                <w:rFonts w:cs="Arial"/>
                <w:sz w:val="20"/>
              </w:rPr>
            </w:pPr>
          </w:p>
        </w:tc>
        <w:tc>
          <w:tcPr>
            <w:tcW w:w="2321" w:type="dxa"/>
            <w:tcBorders>
              <w:left w:val="nil"/>
              <w:right w:val="nil"/>
            </w:tcBorders>
            <w:vAlign w:val="center"/>
          </w:tcPr>
          <w:p w14:paraId="53AB9194" w14:textId="77777777" w:rsidR="004730D5" w:rsidRDefault="004730D5" w:rsidP="00973778">
            <w:pPr>
              <w:rPr>
                <w:rFonts w:cs="Arial"/>
                <w:b/>
                <w:sz w:val="20"/>
              </w:rPr>
            </w:pPr>
          </w:p>
        </w:tc>
        <w:tc>
          <w:tcPr>
            <w:tcW w:w="284" w:type="dxa"/>
            <w:tcBorders>
              <w:top w:val="nil"/>
              <w:left w:val="nil"/>
            </w:tcBorders>
          </w:tcPr>
          <w:p w14:paraId="77FCACA9" w14:textId="77777777" w:rsidR="004730D5" w:rsidRDefault="004730D5" w:rsidP="00973778">
            <w:pPr>
              <w:rPr>
                <w:rFonts w:cs="Arial"/>
                <w:b/>
                <w:sz w:val="20"/>
              </w:rPr>
            </w:pPr>
          </w:p>
        </w:tc>
      </w:tr>
    </w:tbl>
    <w:p w14:paraId="3A11F12A" w14:textId="77777777" w:rsidR="004730D5" w:rsidRPr="00DF03D4" w:rsidRDefault="004730D5" w:rsidP="004730D5">
      <w:pPr>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9</w:t>
      </w:r>
      <w:r w:rsidRPr="00DF03D4">
        <w:rPr>
          <w:rFonts w:ascii="Open Sans" w:hAnsi="Open Sans" w:cs="Open Sans"/>
          <w:b/>
          <w:sz w:val="20"/>
        </w:rPr>
        <w:t xml:space="preserve"> – Select and Transport Large Root-balled Trees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39693946" w14:textId="77777777" w:rsidTr="00973778">
        <w:tc>
          <w:tcPr>
            <w:tcW w:w="7088" w:type="dxa"/>
            <w:tcBorders>
              <w:top w:val="nil"/>
              <w:left w:val="nil"/>
              <w:bottom w:val="single" w:sz="4" w:space="0" w:color="auto"/>
              <w:right w:val="nil"/>
            </w:tcBorders>
          </w:tcPr>
          <w:p w14:paraId="6C94F120" w14:textId="77777777" w:rsidR="004730D5" w:rsidRPr="003B4811" w:rsidRDefault="004730D5" w:rsidP="00973778">
            <w:pPr>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28F3486B"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182E0B03"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2F269320" w14:textId="77777777" w:rsidTr="00973778">
        <w:tc>
          <w:tcPr>
            <w:tcW w:w="7088" w:type="dxa"/>
            <w:tcBorders>
              <w:top w:val="single" w:sz="4" w:space="0" w:color="auto"/>
            </w:tcBorders>
          </w:tcPr>
          <w:p w14:paraId="14C6FB56"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Identify a tree that meets design requirements.</w:t>
            </w:r>
          </w:p>
        </w:tc>
        <w:tc>
          <w:tcPr>
            <w:tcW w:w="1417" w:type="dxa"/>
            <w:tcBorders>
              <w:top w:val="single" w:sz="4" w:space="0" w:color="auto"/>
            </w:tcBorders>
          </w:tcPr>
          <w:p w14:paraId="30A4E1F8"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407DA4C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6B6D171" w14:textId="77777777" w:rsidTr="00973778">
        <w:tc>
          <w:tcPr>
            <w:tcW w:w="7088" w:type="dxa"/>
          </w:tcPr>
          <w:p w14:paraId="75E6F4A2"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Make sure the tree is in a fit condition for transportation and establishment.</w:t>
            </w:r>
          </w:p>
        </w:tc>
        <w:tc>
          <w:tcPr>
            <w:tcW w:w="1417" w:type="dxa"/>
          </w:tcPr>
          <w:p w14:paraId="3843EC0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0C2A81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FC41EB2" w14:textId="77777777" w:rsidTr="00973778">
        <w:tc>
          <w:tcPr>
            <w:tcW w:w="7088" w:type="dxa"/>
          </w:tcPr>
          <w:p w14:paraId="0E8DD583"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Prepare the tree for transportation.</w:t>
            </w:r>
          </w:p>
        </w:tc>
        <w:tc>
          <w:tcPr>
            <w:tcW w:w="1417" w:type="dxa"/>
          </w:tcPr>
          <w:p w14:paraId="7244C6E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3903EC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F297107" w14:textId="77777777" w:rsidTr="00973778">
        <w:tc>
          <w:tcPr>
            <w:tcW w:w="7088" w:type="dxa"/>
          </w:tcPr>
          <w:p w14:paraId="01DA6F6E"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Select a safe and effective route.</w:t>
            </w:r>
          </w:p>
        </w:tc>
        <w:tc>
          <w:tcPr>
            <w:tcW w:w="1417" w:type="dxa"/>
          </w:tcPr>
          <w:p w14:paraId="33F17D7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2681CE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265CB09" w14:textId="77777777" w:rsidTr="00973778">
        <w:tc>
          <w:tcPr>
            <w:tcW w:w="7088" w:type="dxa"/>
          </w:tcPr>
          <w:p w14:paraId="73E212B3"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Transport the tree in a way that is safe and secure and in accordance with highway and traffic regulations.</w:t>
            </w:r>
          </w:p>
        </w:tc>
        <w:tc>
          <w:tcPr>
            <w:tcW w:w="1417" w:type="dxa"/>
          </w:tcPr>
          <w:p w14:paraId="42F4524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205C51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BA7BF5D" w14:textId="77777777" w:rsidTr="00973778">
        <w:tc>
          <w:tcPr>
            <w:tcW w:w="7088" w:type="dxa"/>
          </w:tcPr>
          <w:p w14:paraId="362AD20A"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Maintain the health, vigour and physical condition of the tree during the journey.</w:t>
            </w:r>
          </w:p>
        </w:tc>
        <w:tc>
          <w:tcPr>
            <w:tcW w:w="1417" w:type="dxa"/>
          </w:tcPr>
          <w:p w14:paraId="23C8A53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37647A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7FD525C" w14:textId="77777777" w:rsidTr="00973778">
        <w:tc>
          <w:tcPr>
            <w:tcW w:w="7088" w:type="dxa"/>
          </w:tcPr>
          <w:p w14:paraId="7D6529A0"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Identify and deal correctly with any hazards during transportation.</w:t>
            </w:r>
          </w:p>
        </w:tc>
        <w:tc>
          <w:tcPr>
            <w:tcW w:w="1417" w:type="dxa"/>
          </w:tcPr>
          <w:p w14:paraId="2CFACCF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C962B0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25BB77F" w14:textId="77777777" w:rsidTr="00973778">
        <w:tc>
          <w:tcPr>
            <w:tcW w:w="7088" w:type="dxa"/>
          </w:tcPr>
          <w:p w14:paraId="6C4D4A58" w14:textId="77777777" w:rsidR="004730D5" w:rsidRPr="003B4811" w:rsidRDefault="004730D5" w:rsidP="004730D5">
            <w:pPr>
              <w:numPr>
                <w:ilvl w:val="0"/>
                <w:numId w:val="27"/>
              </w:numPr>
              <w:spacing w:after="120" w:line="240" w:lineRule="auto"/>
              <w:ind w:left="318" w:hanging="284"/>
              <w:rPr>
                <w:rFonts w:cs="Arial"/>
                <w:sz w:val="20"/>
              </w:rPr>
            </w:pPr>
            <w:r w:rsidRPr="003B4811">
              <w:rPr>
                <w:rFonts w:cs="Arial"/>
                <w:sz w:val="20"/>
              </w:rPr>
              <w:t>Maintain the health and safety of yourself and others at all times.</w:t>
            </w:r>
          </w:p>
        </w:tc>
        <w:tc>
          <w:tcPr>
            <w:tcW w:w="1417" w:type="dxa"/>
          </w:tcPr>
          <w:p w14:paraId="6C29F14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01A0C6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39B4D51" w14:textId="77777777" w:rsidR="004730D5" w:rsidRPr="003B4811" w:rsidRDefault="004730D5" w:rsidP="004730D5">
      <w:pPr>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6783F8AD" w14:textId="77777777" w:rsidTr="00973778">
        <w:tc>
          <w:tcPr>
            <w:tcW w:w="7088" w:type="dxa"/>
            <w:tcBorders>
              <w:top w:val="nil"/>
              <w:left w:val="nil"/>
              <w:right w:val="nil"/>
            </w:tcBorders>
          </w:tcPr>
          <w:p w14:paraId="67F1EF85" w14:textId="77777777" w:rsidR="004730D5" w:rsidRPr="003B4811" w:rsidRDefault="004730D5" w:rsidP="00973778">
            <w:pPr>
              <w:rPr>
                <w:rFonts w:cs="Arial"/>
                <w:sz w:val="20"/>
              </w:rPr>
            </w:pPr>
            <w:r w:rsidRPr="003B4811">
              <w:rPr>
                <w:rFonts w:cs="Arial"/>
                <w:sz w:val="20"/>
              </w:rPr>
              <w:t>What you must know and understand:</w:t>
            </w:r>
          </w:p>
        </w:tc>
        <w:tc>
          <w:tcPr>
            <w:tcW w:w="1417" w:type="dxa"/>
            <w:tcBorders>
              <w:top w:val="nil"/>
              <w:left w:val="nil"/>
              <w:right w:val="nil"/>
            </w:tcBorders>
          </w:tcPr>
          <w:p w14:paraId="477EAC04"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right w:val="nil"/>
            </w:tcBorders>
          </w:tcPr>
          <w:p w14:paraId="6199E21A"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2E4591FB" w14:textId="77777777" w:rsidTr="00973778">
        <w:tc>
          <w:tcPr>
            <w:tcW w:w="7088" w:type="dxa"/>
          </w:tcPr>
          <w:p w14:paraId="4CE80101"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How to identify a range of different trees appropriate to the needs of your customers and your organisation.</w:t>
            </w:r>
          </w:p>
        </w:tc>
        <w:tc>
          <w:tcPr>
            <w:tcW w:w="1417" w:type="dxa"/>
          </w:tcPr>
          <w:p w14:paraId="7B7B5C6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693C6F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F59F7FF" w14:textId="77777777" w:rsidTr="00973778">
        <w:tc>
          <w:tcPr>
            <w:tcW w:w="7088" w:type="dxa"/>
          </w:tcPr>
          <w:p w14:paraId="3DFE1B42"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How to check the condition of these trees to ensure they are fit for transportation and establishment.</w:t>
            </w:r>
          </w:p>
        </w:tc>
        <w:tc>
          <w:tcPr>
            <w:tcW w:w="1417" w:type="dxa"/>
          </w:tcPr>
          <w:p w14:paraId="58687AF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B42DE6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7BCF3E6" w14:textId="77777777" w:rsidTr="00973778">
        <w:tc>
          <w:tcPr>
            <w:tcW w:w="7088" w:type="dxa"/>
          </w:tcPr>
          <w:p w14:paraId="098BB36D"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The effects of transportation on trees and how to prepare them for transportation and maintain their condition throughout.</w:t>
            </w:r>
          </w:p>
        </w:tc>
        <w:tc>
          <w:tcPr>
            <w:tcW w:w="1417" w:type="dxa"/>
          </w:tcPr>
          <w:p w14:paraId="4F6F228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58B9AC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1DCC00A" w14:textId="77777777" w:rsidTr="00973778">
        <w:tc>
          <w:tcPr>
            <w:tcW w:w="7088" w:type="dxa"/>
          </w:tcPr>
          <w:p w14:paraId="76E575EC"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How to secure and transport trees.</w:t>
            </w:r>
          </w:p>
        </w:tc>
        <w:tc>
          <w:tcPr>
            <w:tcW w:w="1417" w:type="dxa"/>
          </w:tcPr>
          <w:p w14:paraId="5BE9E7D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7707F9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3350FC4" w14:textId="77777777" w:rsidTr="00973778">
        <w:tc>
          <w:tcPr>
            <w:tcW w:w="7088" w:type="dxa"/>
          </w:tcPr>
          <w:p w14:paraId="3CC03233"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Relevant highway and traffic regulations.</w:t>
            </w:r>
          </w:p>
        </w:tc>
        <w:tc>
          <w:tcPr>
            <w:tcW w:w="1417" w:type="dxa"/>
          </w:tcPr>
          <w:p w14:paraId="34529E0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08541A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4E517E4" w14:textId="77777777" w:rsidTr="00973778">
        <w:tc>
          <w:tcPr>
            <w:tcW w:w="7088" w:type="dxa"/>
          </w:tcPr>
          <w:p w14:paraId="55AAB974"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The signs that a tree may be suffering stress during transportation and how to respond to these signs.</w:t>
            </w:r>
          </w:p>
        </w:tc>
        <w:tc>
          <w:tcPr>
            <w:tcW w:w="1417" w:type="dxa"/>
          </w:tcPr>
          <w:p w14:paraId="11997CA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8508AA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6A9F8B9" w14:textId="77777777" w:rsidTr="00973778">
        <w:tc>
          <w:tcPr>
            <w:tcW w:w="7088" w:type="dxa"/>
          </w:tcPr>
          <w:p w14:paraId="73D26822"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How to maintain the health and safety of yourself and others.</w:t>
            </w:r>
          </w:p>
        </w:tc>
        <w:tc>
          <w:tcPr>
            <w:tcW w:w="1417" w:type="dxa"/>
          </w:tcPr>
          <w:p w14:paraId="69F1C62D"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B4CA6D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F221A0E" w14:textId="77777777" w:rsidTr="00973778">
        <w:tc>
          <w:tcPr>
            <w:tcW w:w="7088" w:type="dxa"/>
          </w:tcPr>
          <w:p w14:paraId="01B7B10B" w14:textId="77777777" w:rsidR="004730D5" w:rsidRPr="003B4811" w:rsidRDefault="004730D5" w:rsidP="004730D5">
            <w:pPr>
              <w:numPr>
                <w:ilvl w:val="0"/>
                <w:numId w:val="28"/>
              </w:numPr>
              <w:spacing w:after="120" w:line="240" w:lineRule="auto"/>
              <w:ind w:left="318" w:hanging="284"/>
              <w:rPr>
                <w:rFonts w:cs="Arial"/>
                <w:sz w:val="20"/>
              </w:rPr>
            </w:pPr>
            <w:r w:rsidRPr="003B4811">
              <w:rPr>
                <w:rFonts w:cs="Arial"/>
                <w:sz w:val="20"/>
              </w:rPr>
              <w:t>The types of hazards that may occur when transporting trees and how to deal with these correctly.</w:t>
            </w:r>
          </w:p>
        </w:tc>
        <w:tc>
          <w:tcPr>
            <w:tcW w:w="1417" w:type="dxa"/>
          </w:tcPr>
          <w:p w14:paraId="7F0FB2A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846CC8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A4E8D51" w14:textId="77777777" w:rsidR="004730D5" w:rsidRPr="003B4811" w:rsidRDefault="004730D5" w:rsidP="004730D5">
      <w:pPr>
        <w:rPr>
          <w:rFonts w:cs="Arial"/>
          <w:sz w:val="20"/>
        </w:rPr>
      </w:pPr>
    </w:p>
    <w:p w14:paraId="02900437"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40267606" w14:textId="77777777" w:rsidTr="00973778">
        <w:trPr>
          <w:trHeight w:val="423"/>
        </w:trPr>
        <w:tc>
          <w:tcPr>
            <w:tcW w:w="9639" w:type="dxa"/>
            <w:gridSpan w:val="4"/>
            <w:tcBorders>
              <w:bottom w:val="nil"/>
              <w:right w:val="nil"/>
            </w:tcBorders>
          </w:tcPr>
          <w:p w14:paraId="69FE76C3" w14:textId="77777777" w:rsidR="004730D5" w:rsidRPr="00524BC3" w:rsidRDefault="004730D5" w:rsidP="00973778">
            <w:pPr>
              <w:ind w:left="284" w:hanging="284"/>
              <w:rPr>
                <w:rFonts w:cs="Arial"/>
                <w:b/>
                <w:sz w:val="20"/>
              </w:rPr>
            </w:pPr>
            <w:r w:rsidRPr="00524BC3">
              <w:rPr>
                <w:rFonts w:cs="Arial"/>
                <w:b/>
                <w:sz w:val="20"/>
              </w:rPr>
              <w:t>Signed by:</w:t>
            </w:r>
          </w:p>
          <w:p w14:paraId="621F0D4D" w14:textId="77777777" w:rsidR="004730D5" w:rsidRDefault="004730D5" w:rsidP="00973778">
            <w:pPr>
              <w:rPr>
                <w:rFonts w:cs="Arial"/>
                <w:b/>
                <w:sz w:val="20"/>
              </w:rPr>
            </w:pPr>
          </w:p>
        </w:tc>
        <w:tc>
          <w:tcPr>
            <w:tcW w:w="284" w:type="dxa"/>
            <w:tcBorders>
              <w:top w:val="single" w:sz="4" w:space="0" w:color="auto"/>
              <w:left w:val="nil"/>
              <w:bottom w:val="nil"/>
            </w:tcBorders>
          </w:tcPr>
          <w:p w14:paraId="5C4E3A7B" w14:textId="77777777" w:rsidR="004730D5" w:rsidRDefault="004730D5" w:rsidP="00973778">
            <w:pPr>
              <w:ind w:left="284" w:hanging="284"/>
              <w:rPr>
                <w:rFonts w:cs="Arial"/>
                <w:b/>
                <w:sz w:val="20"/>
              </w:rPr>
            </w:pPr>
          </w:p>
        </w:tc>
      </w:tr>
      <w:tr w:rsidR="004730D5" w14:paraId="5B7C3804" w14:textId="77777777" w:rsidTr="00973778">
        <w:tc>
          <w:tcPr>
            <w:tcW w:w="1093" w:type="dxa"/>
            <w:tcBorders>
              <w:top w:val="nil"/>
              <w:bottom w:val="nil"/>
              <w:right w:val="nil"/>
            </w:tcBorders>
            <w:vAlign w:val="bottom"/>
          </w:tcPr>
          <w:p w14:paraId="1E8A88E4"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43B25BF5"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2C7EAAA2"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1264E085"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430615B9" w14:textId="77777777" w:rsidR="004730D5" w:rsidRDefault="004730D5" w:rsidP="00973778">
            <w:pPr>
              <w:rPr>
                <w:rFonts w:cs="Arial"/>
                <w:b/>
                <w:sz w:val="20"/>
              </w:rPr>
            </w:pPr>
          </w:p>
        </w:tc>
      </w:tr>
      <w:tr w:rsidR="004730D5" w14:paraId="1AC5A59B" w14:textId="77777777" w:rsidTr="00973778">
        <w:trPr>
          <w:trHeight w:val="391"/>
        </w:trPr>
        <w:tc>
          <w:tcPr>
            <w:tcW w:w="1093" w:type="dxa"/>
            <w:tcBorders>
              <w:top w:val="nil"/>
              <w:bottom w:val="nil"/>
              <w:right w:val="nil"/>
            </w:tcBorders>
            <w:vAlign w:val="bottom"/>
          </w:tcPr>
          <w:p w14:paraId="477DDB2D"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424E3280"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CF43A95"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5078370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2EE4CE28" w14:textId="77777777" w:rsidR="004730D5" w:rsidRDefault="004730D5" w:rsidP="00973778">
            <w:pPr>
              <w:rPr>
                <w:rFonts w:cs="Arial"/>
                <w:b/>
                <w:sz w:val="20"/>
              </w:rPr>
            </w:pPr>
          </w:p>
        </w:tc>
      </w:tr>
      <w:tr w:rsidR="004730D5" w14:paraId="71B32D31" w14:textId="77777777" w:rsidTr="00973778">
        <w:trPr>
          <w:trHeight w:val="129"/>
        </w:trPr>
        <w:tc>
          <w:tcPr>
            <w:tcW w:w="1093" w:type="dxa"/>
            <w:tcBorders>
              <w:top w:val="nil"/>
              <w:right w:val="nil"/>
            </w:tcBorders>
            <w:vAlign w:val="center"/>
          </w:tcPr>
          <w:p w14:paraId="2B6EF351" w14:textId="77777777" w:rsidR="004730D5" w:rsidRPr="003B4811" w:rsidRDefault="004730D5" w:rsidP="00973778">
            <w:pPr>
              <w:rPr>
                <w:rFonts w:cs="Arial"/>
                <w:sz w:val="20"/>
              </w:rPr>
            </w:pPr>
          </w:p>
        </w:tc>
        <w:tc>
          <w:tcPr>
            <w:tcW w:w="5570" w:type="dxa"/>
            <w:tcBorders>
              <w:left w:val="nil"/>
              <w:right w:val="nil"/>
            </w:tcBorders>
            <w:vAlign w:val="center"/>
          </w:tcPr>
          <w:p w14:paraId="5A793341" w14:textId="77777777" w:rsidR="004730D5" w:rsidRDefault="004730D5" w:rsidP="00973778">
            <w:pPr>
              <w:rPr>
                <w:rFonts w:cs="Arial"/>
                <w:b/>
                <w:sz w:val="20"/>
              </w:rPr>
            </w:pPr>
          </w:p>
        </w:tc>
        <w:tc>
          <w:tcPr>
            <w:tcW w:w="655" w:type="dxa"/>
            <w:tcBorders>
              <w:top w:val="nil"/>
              <w:left w:val="nil"/>
              <w:right w:val="nil"/>
            </w:tcBorders>
            <w:vAlign w:val="center"/>
          </w:tcPr>
          <w:p w14:paraId="76B033BB" w14:textId="77777777" w:rsidR="004730D5" w:rsidRPr="00524BC3" w:rsidRDefault="004730D5" w:rsidP="00973778">
            <w:pPr>
              <w:rPr>
                <w:rFonts w:cs="Arial"/>
                <w:sz w:val="20"/>
              </w:rPr>
            </w:pPr>
          </w:p>
        </w:tc>
        <w:tc>
          <w:tcPr>
            <w:tcW w:w="2321" w:type="dxa"/>
            <w:tcBorders>
              <w:left w:val="nil"/>
              <w:right w:val="nil"/>
            </w:tcBorders>
            <w:vAlign w:val="center"/>
          </w:tcPr>
          <w:p w14:paraId="60BD7515" w14:textId="77777777" w:rsidR="004730D5" w:rsidRDefault="004730D5" w:rsidP="00973778">
            <w:pPr>
              <w:rPr>
                <w:rFonts w:cs="Arial"/>
                <w:b/>
                <w:sz w:val="20"/>
              </w:rPr>
            </w:pPr>
          </w:p>
        </w:tc>
        <w:tc>
          <w:tcPr>
            <w:tcW w:w="284" w:type="dxa"/>
            <w:tcBorders>
              <w:top w:val="nil"/>
              <w:left w:val="nil"/>
            </w:tcBorders>
          </w:tcPr>
          <w:p w14:paraId="5F41930C" w14:textId="77777777" w:rsidR="004730D5" w:rsidRDefault="004730D5" w:rsidP="00973778">
            <w:pPr>
              <w:rPr>
                <w:rFonts w:cs="Arial"/>
                <w:b/>
                <w:sz w:val="20"/>
              </w:rPr>
            </w:pPr>
          </w:p>
        </w:tc>
      </w:tr>
    </w:tbl>
    <w:p w14:paraId="01D997FB" w14:textId="77777777" w:rsidR="004730D5" w:rsidRPr="00DF03D4" w:rsidRDefault="004730D5" w:rsidP="004730D5">
      <w:pPr>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10</w:t>
      </w:r>
      <w:r w:rsidRPr="00DF03D4">
        <w:rPr>
          <w:rFonts w:ascii="Open Sans" w:hAnsi="Open Sans" w:cs="Open Sans"/>
          <w:b/>
          <w:sz w:val="20"/>
        </w:rPr>
        <w:t xml:space="preserve"> – Prepare for, and Agree, Emergency Arboricultural Operations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513617FC" w14:textId="77777777" w:rsidTr="00973778">
        <w:tc>
          <w:tcPr>
            <w:tcW w:w="7088" w:type="dxa"/>
            <w:tcBorders>
              <w:top w:val="nil"/>
              <w:left w:val="nil"/>
              <w:bottom w:val="single" w:sz="4" w:space="0" w:color="auto"/>
              <w:right w:val="nil"/>
            </w:tcBorders>
          </w:tcPr>
          <w:p w14:paraId="3651FC0D" w14:textId="77777777" w:rsidR="004730D5" w:rsidRPr="003B4811" w:rsidRDefault="004730D5" w:rsidP="00973778">
            <w:pPr>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023F55CB"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52CB02C5"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494C16D8" w14:textId="77777777" w:rsidTr="00973778">
        <w:tc>
          <w:tcPr>
            <w:tcW w:w="7088" w:type="dxa"/>
            <w:tcBorders>
              <w:top w:val="single" w:sz="4" w:space="0" w:color="auto"/>
            </w:tcBorders>
          </w:tcPr>
          <w:p w14:paraId="2342F5EA"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Prepare emergency call out vehicle and equipment prior to and in anticipation of a call out.</w:t>
            </w:r>
          </w:p>
        </w:tc>
        <w:tc>
          <w:tcPr>
            <w:tcW w:w="1417" w:type="dxa"/>
            <w:tcBorders>
              <w:top w:val="single" w:sz="4" w:space="0" w:color="auto"/>
            </w:tcBorders>
          </w:tcPr>
          <w:p w14:paraId="5AE0E3E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0094033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0A51956" w14:textId="77777777" w:rsidTr="00973778">
        <w:tc>
          <w:tcPr>
            <w:tcW w:w="7088" w:type="dxa"/>
          </w:tcPr>
          <w:p w14:paraId="0715295A"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Assess the risks associated with the site and install suitable controls.</w:t>
            </w:r>
          </w:p>
        </w:tc>
        <w:tc>
          <w:tcPr>
            <w:tcW w:w="1417" w:type="dxa"/>
          </w:tcPr>
          <w:p w14:paraId="51E0083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AA7C108"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EBEFED3" w14:textId="77777777" w:rsidTr="00973778">
        <w:tc>
          <w:tcPr>
            <w:tcW w:w="7088" w:type="dxa"/>
          </w:tcPr>
          <w:p w14:paraId="48C9D261"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Assess the site for evidence of both underground and overhead utilities and assess the risk regarding possible fracture to wayleaves.</w:t>
            </w:r>
          </w:p>
        </w:tc>
        <w:tc>
          <w:tcPr>
            <w:tcW w:w="1417" w:type="dxa"/>
          </w:tcPr>
          <w:p w14:paraId="0198C0CA"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C28A7EC"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6AD86D9" w14:textId="77777777" w:rsidTr="00973778">
        <w:tc>
          <w:tcPr>
            <w:tcW w:w="7088" w:type="dxa"/>
          </w:tcPr>
          <w:p w14:paraId="2042ADC9"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Agree the lines of command on site.</w:t>
            </w:r>
          </w:p>
        </w:tc>
        <w:tc>
          <w:tcPr>
            <w:tcW w:w="1417" w:type="dxa"/>
          </w:tcPr>
          <w:p w14:paraId="3911B64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78AE62F"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5D75E18" w14:textId="77777777" w:rsidTr="00973778">
        <w:tc>
          <w:tcPr>
            <w:tcW w:w="7088" w:type="dxa"/>
          </w:tcPr>
          <w:p w14:paraId="6A1AEA5A"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Establish an emergency plan and methods of work appropriate for the site and situation with particularl emphasis on night time operations including the arrangement of onsite illuminations.</w:t>
            </w:r>
          </w:p>
        </w:tc>
        <w:tc>
          <w:tcPr>
            <w:tcW w:w="1417" w:type="dxa"/>
          </w:tcPr>
          <w:p w14:paraId="259D6F64"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3C70A00"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F05ECBB" w14:textId="77777777" w:rsidTr="00973778">
        <w:tc>
          <w:tcPr>
            <w:tcW w:w="7088" w:type="dxa"/>
          </w:tcPr>
          <w:p w14:paraId="52418C1E"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Establish a communication system which meets health and safety and site requirements with all the team and particularly with the responsible officer (emergency services).</w:t>
            </w:r>
          </w:p>
        </w:tc>
        <w:tc>
          <w:tcPr>
            <w:tcW w:w="1417" w:type="dxa"/>
          </w:tcPr>
          <w:p w14:paraId="37A94D1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4FF3E4C"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E9ABB32" w14:textId="77777777" w:rsidTr="00973778">
        <w:tc>
          <w:tcPr>
            <w:tcW w:w="7088" w:type="dxa"/>
          </w:tcPr>
          <w:p w14:paraId="2157BD58"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Ensure appropriate traffic management systems to protect emergency arboriculture team members, other users of the site and the public, are in place.</w:t>
            </w:r>
          </w:p>
        </w:tc>
        <w:tc>
          <w:tcPr>
            <w:tcW w:w="1417" w:type="dxa"/>
          </w:tcPr>
          <w:p w14:paraId="3E0792B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395383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EB56C82" w14:textId="77777777" w:rsidTr="00973778">
        <w:tc>
          <w:tcPr>
            <w:tcW w:w="7088" w:type="dxa"/>
          </w:tcPr>
          <w:p w14:paraId="210C5ADC" w14:textId="77777777" w:rsidR="004730D5" w:rsidRPr="003B4811" w:rsidRDefault="004730D5" w:rsidP="004730D5">
            <w:pPr>
              <w:numPr>
                <w:ilvl w:val="0"/>
                <w:numId w:val="29"/>
              </w:numPr>
              <w:spacing w:after="120" w:line="240" w:lineRule="auto"/>
              <w:ind w:left="426" w:hanging="426"/>
              <w:rPr>
                <w:rFonts w:cs="Arial"/>
                <w:sz w:val="20"/>
              </w:rPr>
            </w:pPr>
            <w:r w:rsidRPr="003B4811">
              <w:rPr>
                <w:rFonts w:cs="Arial"/>
                <w:sz w:val="20"/>
              </w:rPr>
              <w:t>Ensure that the emergency services have taken necessary action prior to undertaking arboricultural operations.</w:t>
            </w:r>
          </w:p>
        </w:tc>
        <w:tc>
          <w:tcPr>
            <w:tcW w:w="1417" w:type="dxa"/>
          </w:tcPr>
          <w:p w14:paraId="720680C3"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E86A6AE"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61105E1D" w14:textId="77777777" w:rsidR="004730D5" w:rsidRPr="003B4811" w:rsidRDefault="004730D5" w:rsidP="004730D5">
      <w:pPr>
        <w:ind w:left="426" w:hanging="426"/>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gridCol w:w="1418"/>
      </w:tblGrid>
      <w:tr w:rsidR="004730D5" w:rsidRPr="003B4811" w14:paraId="7F27055C" w14:textId="77777777" w:rsidTr="00973778">
        <w:tc>
          <w:tcPr>
            <w:tcW w:w="7088" w:type="dxa"/>
            <w:tcBorders>
              <w:top w:val="nil"/>
              <w:left w:val="nil"/>
              <w:right w:val="nil"/>
            </w:tcBorders>
          </w:tcPr>
          <w:p w14:paraId="4BF762CA" w14:textId="77777777" w:rsidR="004730D5" w:rsidRPr="003B4811" w:rsidRDefault="004730D5" w:rsidP="00973778">
            <w:pPr>
              <w:ind w:left="426" w:hanging="426"/>
              <w:rPr>
                <w:rFonts w:cs="Arial"/>
                <w:sz w:val="20"/>
              </w:rPr>
            </w:pPr>
            <w:r w:rsidRPr="003B4811">
              <w:rPr>
                <w:rFonts w:cs="Arial"/>
                <w:sz w:val="20"/>
              </w:rPr>
              <w:t>What you must know and understand:</w:t>
            </w:r>
          </w:p>
        </w:tc>
        <w:tc>
          <w:tcPr>
            <w:tcW w:w="1417" w:type="dxa"/>
            <w:tcBorders>
              <w:top w:val="nil"/>
              <w:left w:val="nil"/>
              <w:right w:val="nil"/>
            </w:tcBorders>
          </w:tcPr>
          <w:p w14:paraId="6C95BA91" w14:textId="77777777" w:rsidR="004730D5" w:rsidRDefault="004730D5" w:rsidP="00973778">
            <w:pPr>
              <w:ind w:left="426" w:hanging="426"/>
              <w:jc w:val="center"/>
              <w:rPr>
                <w:rFonts w:cs="Arial"/>
                <w:sz w:val="20"/>
              </w:rPr>
            </w:pPr>
            <w:r>
              <w:rPr>
                <w:rFonts w:cs="Arial"/>
                <w:sz w:val="20"/>
              </w:rPr>
              <w:t>Portfolio</w:t>
            </w:r>
          </w:p>
          <w:p w14:paraId="47234F0D" w14:textId="77777777" w:rsidR="004730D5" w:rsidRPr="003B4811" w:rsidRDefault="004730D5" w:rsidP="00973778">
            <w:pPr>
              <w:ind w:left="426" w:hanging="426"/>
              <w:jc w:val="center"/>
              <w:rPr>
                <w:rFonts w:cs="Arial"/>
                <w:sz w:val="20"/>
              </w:rPr>
            </w:pPr>
            <w:r w:rsidRPr="003B4811">
              <w:rPr>
                <w:rFonts w:cs="Arial"/>
                <w:sz w:val="20"/>
              </w:rPr>
              <w:t>Reference No</w:t>
            </w:r>
          </w:p>
        </w:tc>
        <w:tc>
          <w:tcPr>
            <w:tcW w:w="1418" w:type="dxa"/>
            <w:tcBorders>
              <w:top w:val="nil"/>
              <w:left w:val="nil"/>
              <w:right w:val="nil"/>
            </w:tcBorders>
          </w:tcPr>
          <w:p w14:paraId="309C81A9" w14:textId="77777777" w:rsidR="004730D5" w:rsidRPr="003B4811" w:rsidRDefault="004730D5" w:rsidP="00973778">
            <w:pPr>
              <w:ind w:left="-108" w:firstLine="108"/>
              <w:jc w:val="center"/>
              <w:rPr>
                <w:rFonts w:cs="Arial"/>
                <w:sz w:val="20"/>
              </w:rPr>
            </w:pPr>
            <w:r>
              <w:rPr>
                <w:rFonts w:cs="Arial"/>
                <w:sz w:val="20"/>
              </w:rPr>
              <w:t xml:space="preserve">For Assessor’s </w:t>
            </w:r>
            <w:r w:rsidRPr="003B4811">
              <w:rPr>
                <w:rFonts w:cs="Arial"/>
                <w:sz w:val="20"/>
              </w:rPr>
              <w:t>Use</w:t>
            </w:r>
            <w:r>
              <w:rPr>
                <w:rFonts w:cs="Arial"/>
                <w:sz w:val="20"/>
              </w:rPr>
              <w:t xml:space="preserve"> O</w:t>
            </w:r>
            <w:r w:rsidRPr="003B4811">
              <w:rPr>
                <w:rFonts w:cs="Arial"/>
                <w:sz w:val="20"/>
              </w:rPr>
              <w:t>nly</w:t>
            </w:r>
          </w:p>
        </w:tc>
      </w:tr>
      <w:tr w:rsidR="004730D5" w:rsidRPr="003B4811" w14:paraId="69418896" w14:textId="77777777" w:rsidTr="00973778">
        <w:tc>
          <w:tcPr>
            <w:tcW w:w="7088" w:type="dxa"/>
          </w:tcPr>
          <w:p w14:paraId="170599E1"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The importance of urgency and that to preserve or protect human life is paramount in terms of speed of rescue whilst safeguarding yourself and others.</w:t>
            </w:r>
          </w:p>
        </w:tc>
        <w:tc>
          <w:tcPr>
            <w:tcW w:w="1417" w:type="dxa"/>
          </w:tcPr>
          <w:p w14:paraId="4CECFF2A"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B05D17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4953B74" w14:textId="77777777" w:rsidTr="00973778">
        <w:tc>
          <w:tcPr>
            <w:tcW w:w="7088" w:type="dxa"/>
          </w:tcPr>
          <w:p w14:paraId="1221D1D7"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identify appropriate personal protective equipment, equipment and tools for emergency arboricultural operations and prepare and store in vehicle prior to any emergency.</w:t>
            </w:r>
          </w:p>
        </w:tc>
        <w:tc>
          <w:tcPr>
            <w:tcW w:w="1417" w:type="dxa"/>
          </w:tcPr>
          <w:p w14:paraId="367BD56F"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7B7E33B"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A728C18" w14:textId="77777777" w:rsidTr="00973778">
        <w:tc>
          <w:tcPr>
            <w:tcW w:w="7088" w:type="dxa"/>
          </w:tcPr>
          <w:p w14:paraId="1C16B5FF"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identify hazards and assess risks associated with emergency arboricultural operations.</w:t>
            </w:r>
          </w:p>
        </w:tc>
        <w:tc>
          <w:tcPr>
            <w:tcW w:w="1417" w:type="dxa"/>
          </w:tcPr>
          <w:p w14:paraId="2E50BDFF" w14:textId="77777777" w:rsidR="004730D5" w:rsidRPr="00311F3C" w:rsidRDefault="004730D5" w:rsidP="00973778">
            <w:pPr>
              <w:spacing w:after="120"/>
              <w:ind w:left="426" w:hanging="426"/>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A95A89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7397500" w14:textId="77777777" w:rsidTr="00973778">
        <w:tc>
          <w:tcPr>
            <w:tcW w:w="7088" w:type="dxa"/>
          </w:tcPr>
          <w:p w14:paraId="67752E43"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identify the presence and significance of utilities.</w:t>
            </w:r>
          </w:p>
        </w:tc>
        <w:tc>
          <w:tcPr>
            <w:tcW w:w="1417" w:type="dxa"/>
          </w:tcPr>
          <w:p w14:paraId="157CAD5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B138746"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C35EE7B" w14:textId="77777777" w:rsidTr="00973778">
        <w:tc>
          <w:tcPr>
            <w:tcW w:w="7088" w:type="dxa"/>
          </w:tcPr>
          <w:p w14:paraId="224A627C"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establish emergency plans and methods of work.</w:t>
            </w:r>
          </w:p>
        </w:tc>
        <w:tc>
          <w:tcPr>
            <w:tcW w:w="1417" w:type="dxa"/>
          </w:tcPr>
          <w:p w14:paraId="1AB0EE9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0BDCB8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ED0E033" w14:textId="77777777" w:rsidTr="00973778">
        <w:tc>
          <w:tcPr>
            <w:tcW w:w="7088" w:type="dxa"/>
          </w:tcPr>
          <w:p w14:paraId="1C0AC8DE"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secure sites for safe and effective working including the correct location and positioning of warning signs and access controls.</w:t>
            </w:r>
          </w:p>
        </w:tc>
        <w:tc>
          <w:tcPr>
            <w:tcW w:w="1417" w:type="dxa"/>
          </w:tcPr>
          <w:p w14:paraId="64C89A81"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EDC26FE"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DA90031" w14:textId="77777777" w:rsidTr="00973778">
        <w:tc>
          <w:tcPr>
            <w:tcW w:w="7088" w:type="dxa"/>
          </w:tcPr>
          <w:p w14:paraId="0E35DD2C"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initiate and maintain effective communication systems and methods of work to ensure onsite safety of arboricultural personnel.</w:t>
            </w:r>
          </w:p>
        </w:tc>
        <w:tc>
          <w:tcPr>
            <w:tcW w:w="1417" w:type="dxa"/>
          </w:tcPr>
          <w:p w14:paraId="43728FE4"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D06EC6E"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FFF9E59" w14:textId="77777777" w:rsidTr="00973778">
        <w:tc>
          <w:tcPr>
            <w:tcW w:w="7088" w:type="dxa"/>
          </w:tcPr>
          <w:p w14:paraId="47793589" w14:textId="77777777" w:rsidR="004730D5" w:rsidRPr="003B4811" w:rsidRDefault="004730D5" w:rsidP="004730D5">
            <w:pPr>
              <w:numPr>
                <w:ilvl w:val="0"/>
                <w:numId w:val="30"/>
              </w:numPr>
              <w:spacing w:after="120" w:line="240" w:lineRule="auto"/>
              <w:ind w:left="426" w:hanging="426"/>
              <w:rPr>
                <w:rFonts w:cs="Arial"/>
                <w:sz w:val="20"/>
              </w:rPr>
            </w:pPr>
            <w:r w:rsidRPr="003B4811">
              <w:rPr>
                <w:rFonts w:cs="Arial"/>
                <w:sz w:val="20"/>
              </w:rPr>
              <w:t>How to effectively and safely use onsite lighting.</w:t>
            </w:r>
          </w:p>
        </w:tc>
        <w:tc>
          <w:tcPr>
            <w:tcW w:w="1417" w:type="dxa"/>
          </w:tcPr>
          <w:p w14:paraId="1007AB8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14C1CF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7C6A90C6" w14:textId="77777777" w:rsidR="004730D5" w:rsidRPr="003B4811" w:rsidRDefault="004730D5" w:rsidP="004730D5">
      <w:pPr>
        <w:rPr>
          <w:rFonts w:cs="Arial"/>
          <w:sz w:val="20"/>
        </w:rPr>
      </w:pPr>
    </w:p>
    <w:p w14:paraId="1F40F0F8"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3A0F1AF5" w14:textId="77777777" w:rsidTr="00973778">
        <w:trPr>
          <w:trHeight w:val="423"/>
        </w:trPr>
        <w:tc>
          <w:tcPr>
            <w:tcW w:w="9639" w:type="dxa"/>
            <w:gridSpan w:val="4"/>
            <w:tcBorders>
              <w:bottom w:val="nil"/>
              <w:right w:val="nil"/>
            </w:tcBorders>
          </w:tcPr>
          <w:p w14:paraId="19692972" w14:textId="77777777" w:rsidR="004730D5" w:rsidRPr="00524BC3" w:rsidRDefault="004730D5" w:rsidP="00973778">
            <w:pPr>
              <w:ind w:left="284" w:hanging="284"/>
              <w:rPr>
                <w:rFonts w:cs="Arial"/>
                <w:b/>
                <w:sz w:val="20"/>
              </w:rPr>
            </w:pPr>
            <w:r w:rsidRPr="00524BC3">
              <w:rPr>
                <w:rFonts w:cs="Arial"/>
                <w:b/>
                <w:sz w:val="20"/>
              </w:rPr>
              <w:t>Signed by:</w:t>
            </w:r>
          </w:p>
          <w:p w14:paraId="7267BB99" w14:textId="77777777" w:rsidR="004730D5" w:rsidRDefault="004730D5" w:rsidP="00973778">
            <w:pPr>
              <w:rPr>
                <w:rFonts w:cs="Arial"/>
                <w:b/>
                <w:sz w:val="20"/>
              </w:rPr>
            </w:pPr>
          </w:p>
        </w:tc>
        <w:tc>
          <w:tcPr>
            <w:tcW w:w="284" w:type="dxa"/>
            <w:tcBorders>
              <w:top w:val="single" w:sz="4" w:space="0" w:color="auto"/>
              <w:left w:val="nil"/>
              <w:bottom w:val="nil"/>
            </w:tcBorders>
          </w:tcPr>
          <w:p w14:paraId="1094DDD6" w14:textId="77777777" w:rsidR="004730D5" w:rsidRDefault="004730D5" w:rsidP="00973778">
            <w:pPr>
              <w:ind w:left="284" w:hanging="284"/>
              <w:rPr>
                <w:rFonts w:cs="Arial"/>
                <w:b/>
                <w:sz w:val="20"/>
              </w:rPr>
            </w:pPr>
          </w:p>
        </w:tc>
      </w:tr>
      <w:tr w:rsidR="004730D5" w14:paraId="434B4011" w14:textId="77777777" w:rsidTr="00973778">
        <w:tc>
          <w:tcPr>
            <w:tcW w:w="1093" w:type="dxa"/>
            <w:tcBorders>
              <w:top w:val="nil"/>
              <w:bottom w:val="nil"/>
              <w:right w:val="nil"/>
            </w:tcBorders>
            <w:vAlign w:val="bottom"/>
          </w:tcPr>
          <w:p w14:paraId="7089F607"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77B06041"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469853D"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1F295718"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0FFEF6B5" w14:textId="77777777" w:rsidR="004730D5" w:rsidRDefault="004730D5" w:rsidP="00973778">
            <w:pPr>
              <w:rPr>
                <w:rFonts w:cs="Arial"/>
                <w:b/>
                <w:sz w:val="20"/>
              </w:rPr>
            </w:pPr>
          </w:p>
        </w:tc>
      </w:tr>
      <w:tr w:rsidR="004730D5" w14:paraId="1FDE6598" w14:textId="77777777" w:rsidTr="00973778">
        <w:trPr>
          <w:trHeight w:val="391"/>
        </w:trPr>
        <w:tc>
          <w:tcPr>
            <w:tcW w:w="1093" w:type="dxa"/>
            <w:tcBorders>
              <w:top w:val="nil"/>
              <w:bottom w:val="nil"/>
              <w:right w:val="nil"/>
            </w:tcBorders>
            <w:vAlign w:val="bottom"/>
          </w:tcPr>
          <w:p w14:paraId="38E59C80"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5BB1A98C"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49C251E6"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3ECCCFE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2519C1A" w14:textId="77777777" w:rsidR="004730D5" w:rsidRDefault="004730D5" w:rsidP="00973778">
            <w:pPr>
              <w:rPr>
                <w:rFonts w:cs="Arial"/>
                <w:b/>
                <w:sz w:val="20"/>
              </w:rPr>
            </w:pPr>
          </w:p>
        </w:tc>
      </w:tr>
      <w:tr w:rsidR="004730D5" w14:paraId="5E7AC6A2" w14:textId="77777777" w:rsidTr="00973778">
        <w:trPr>
          <w:trHeight w:val="129"/>
        </w:trPr>
        <w:tc>
          <w:tcPr>
            <w:tcW w:w="1093" w:type="dxa"/>
            <w:tcBorders>
              <w:top w:val="nil"/>
              <w:right w:val="nil"/>
            </w:tcBorders>
            <w:vAlign w:val="center"/>
          </w:tcPr>
          <w:p w14:paraId="31EC2B05" w14:textId="77777777" w:rsidR="004730D5" w:rsidRPr="003B4811" w:rsidRDefault="004730D5" w:rsidP="00973778">
            <w:pPr>
              <w:rPr>
                <w:rFonts w:cs="Arial"/>
                <w:sz w:val="20"/>
              </w:rPr>
            </w:pPr>
          </w:p>
        </w:tc>
        <w:tc>
          <w:tcPr>
            <w:tcW w:w="5570" w:type="dxa"/>
            <w:tcBorders>
              <w:left w:val="nil"/>
              <w:right w:val="nil"/>
            </w:tcBorders>
            <w:vAlign w:val="center"/>
          </w:tcPr>
          <w:p w14:paraId="4C3B3E80" w14:textId="77777777" w:rsidR="004730D5" w:rsidRDefault="004730D5" w:rsidP="00973778">
            <w:pPr>
              <w:rPr>
                <w:rFonts w:cs="Arial"/>
                <w:b/>
                <w:sz w:val="20"/>
              </w:rPr>
            </w:pPr>
          </w:p>
        </w:tc>
        <w:tc>
          <w:tcPr>
            <w:tcW w:w="655" w:type="dxa"/>
            <w:tcBorders>
              <w:top w:val="nil"/>
              <w:left w:val="nil"/>
              <w:right w:val="nil"/>
            </w:tcBorders>
            <w:vAlign w:val="center"/>
          </w:tcPr>
          <w:p w14:paraId="17D98C9E" w14:textId="77777777" w:rsidR="004730D5" w:rsidRPr="00524BC3" w:rsidRDefault="004730D5" w:rsidP="00973778">
            <w:pPr>
              <w:rPr>
                <w:rFonts w:cs="Arial"/>
                <w:sz w:val="20"/>
              </w:rPr>
            </w:pPr>
          </w:p>
        </w:tc>
        <w:tc>
          <w:tcPr>
            <w:tcW w:w="2321" w:type="dxa"/>
            <w:tcBorders>
              <w:left w:val="nil"/>
              <w:right w:val="nil"/>
            </w:tcBorders>
            <w:vAlign w:val="center"/>
          </w:tcPr>
          <w:p w14:paraId="0FF45441" w14:textId="77777777" w:rsidR="004730D5" w:rsidRDefault="004730D5" w:rsidP="00973778">
            <w:pPr>
              <w:rPr>
                <w:rFonts w:cs="Arial"/>
                <w:b/>
                <w:sz w:val="20"/>
              </w:rPr>
            </w:pPr>
          </w:p>
        </w:tc>
        <w:tc>
          <w:tcPr>
            <w:tcW w:w="284" w:type="dxa"/>
            <w:tcBorders>
              <w:top w:val="nil"/>
              <w:left w:val="nil"/>
            </w:tcBorders>
          </w:tcPr>
          <w:p w14:paraId="2B5106B3" w14:textId="77777777" w:rsidR="004730D5" w:rsidRDefault="004730D5" w:rsidP="00973778">
            <w:pPr>
              <w:rPr>
                <w:rFonts w:cs="Arial"/>
                <w:b/>
                <w:sz w:val="20"/>
              </w:rPr>
            </w:pPr>
          </w:p>
        </w:tc>
      </w:tr>
    </w:tbl>
    <w:p w14:paraId="27232B3D" w14:textId="77777777" w:rsidR="004730D5" w:rsidRPr="00DF03D4" w:rsidRDefault="004730D5" w:rsidP="004730D5">
      <w:pPr>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11</w:t>
      </w:r>
      <w:r w:rsidRPr="00DF03D4">
        <w:rPr>
          <w:rFonts w:ascii="Open Sans" w:hAnsi="Open Sans" w:cs="Open Sans"/>
          <w:b/>
          <w:sz w:val="20"/>
        </w:rPr>
        <w:t xml:space="preserve"> - Monitor and Control the Use of Resources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051CFE19" w14:textId="77777777" w:rsidTr="00973778">
        <w:tc>
          <w:tcPr>
            <w:tcW w:w="7088" w:type="dxa"/>
            <w:tcBorders>
              <w:top w:val="nil"/>
              <w:left w:val="nil"/>
              <w:bottom w:val="single" w:sz="4" w:space="0" w:color="auto"/>
              <w:right w:val="nil"/>
            </w:tcBorders>
          </w:tcPr>
          <w:p w14:paraId="7C0E5B30" w14:textId="77777777" w:rsidR="004730D5" w:rsidRPr="003B4811" w:rsidRDefault="004730D5" w:rsidP="00973778">
            <w:pPr>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4DCD2A50"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52DD0BDD"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50D62D24" w14:textId="77777777" w:rsidTr="00973778">
        <w:tc>
          <w:tcPr>
            <w:tcW w:w="7088" w:type="dxa"/>
            <w:tcBorders>
              <w:top w:val="single" w:sz="4" w:space="0" w:color="auto"/>
            </w:tcBorders>
          </w:tcPr>
          <w:p w14:paraId="444CAC45"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Communicate effectively the contribution each individual can make in the control of resources.</w:t>
            </w:r>
          </w:p>
        </w:tc>
        <w:tc>
          <w:tcPr>
            <w:tcW w:w="1417" w:type="dxa"/>
            <w:tcBorders>
              <w:top w:val="single" w:sz="4" w:space="0" w:color="auto"/>
            </w:tcBorders>
          </w:tcPr>
          <w:p w14:paraId="4C79ACD4"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72E83214"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9A4AAC0" w14:textId="77777777" w:rsidTr="00973778">
        <w:tc>
          <w:tcPr>
            <w:tcW w:w="7088" w:type="dxa"/>
          </w:tcPr>
          <w:p w14:paraId="438E8BEE"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Ensure that the expenditure is within agreed budgets, does not compromise future spending and conforms to organisational requirements.</w:t>
            </w:r>
          </w:p>
        </w:tc>
        <w:tc>
          <w:tcPr>
            <w:tcW w:w="1417" w:type="dxa"/>
          </w:tcPr>
          <w:p w14:paraId="4E9AF8BC"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A4524E2"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43DD4BB" w14:textId="77777777" w:rsidTr="00973778">
        <w:tc>
          <w:tcPr>
            <w:tcW w:w="7088" w:type="dxa"/>
          </w:tcPr>
          <w:p w14:paraId="7D374783"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Refer promptly requests for expenditure outside your responsibility.</w:t>
            </w:r>
          </w:p>
        </w:tc>
        <w:tc>
          <w:tcPr>
            <w:tcW w:w="1417" w:type="dxa"/>
          </w:tcPr>
          <w:p w14:paraId="4CBF5C88"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44DB5A1"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8963C5E" w14:textId="77777777" w:rsidTr="00973778">
        <w:tc>
          <w:tcPr>
            <w:tcW w:w="7088" w:type="dxa"/>
          </w:tcPr>
          <w:p w14:paraId="2316CB59"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Ensure that records are complete, accurate and legible.</w:t>
            </w:r>
          </w:p>
        </w:tc>
        <w:tc>
          <w:tcPr>
            <w:tcW w:w="1417" w:type="dxa"/>
          </w:tcPr>
          <w:p w14:paraId="3C83DEC3"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A05B8FB"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E24C1B7" w14:textId="77777777" w:rsidTr="00973778">
        <w:tc>
          <w:tcPr>
            <w:tcW w:w="7088" w:type="dxa"/>
          </w:tcPr>
          <w:p w14:paraId="7696AB0D"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Pass on recommendations for improving operational efficiency with the minimum of delay.</w:t>
            </w:r>
          </w:p>
        </w:tc>
        <w:tc>
          <w:tcPr>
            <w:tcW w:w="1417" w:type="dxa"/>
          </w:tcPr>
          <w:p w14:paraId="0D2D07D0"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391743B"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7FA039D" w14:textId="77777777" w:rsidTr="00973778">
        <w:tc>
          <w:tcPr>
            <w:tcW w:w="7088" w:type="dxa"/>
          </w:tcPr>
          <w:p w14:paraId="732871DA"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Assess and correctly interpret information on costs and resource utilisation and take effective action.</w:t>
            </w:r>
          </w:p>
        </w:tc>
        <w:tc>
          <w:tcPr>
            <w:tcW w:w="1417" w:type="dxa"/>
          </w:tcPr>
          <w:p w14:paraId="71A4B95E"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68510B"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6688395" w14:textId="77777777" w:rsidTr="00973778">
        <w:tc>
          <w:tcPr>
            <w:tcW w:w="7088" w:type="dxa"/>
          </w:tcPr>
          <w:p w14:paraId="2D69781A"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Take prompt corrective action in response to actual or potential deviation from plans.</w:t>
            </w:r>
          </w:p>
        </w:tc>
        <w:tc>
          <w:tcPr>
            <w:tcW w:w="1417" w:type="dxa"/>
          </w:tcPr>
          <w:p w14:paraId="42313DA9"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617496B"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256E3A5" w14:textId="77777777" w:rsidTr="00973778">
        <w:tc>
          <w:tcPr>
            <w:tcW w:w="7088" w:type="dxa"/>
          </w:tcPr>
          <w:p w14:paraId="228CD2C2" w14:textId="77777777" w:rsidR="004730D5" w:rsidRPr="003B4811" w:rsidRDefault="004730D5" w:rsidP="004730D5">
            <w:pPr>
              <w:numPr>
                <w:ilvl w:val="0"/>
                <w:numId w:val="31"/>
              </w:numPr>
              <w:spacing w:after="120" w:line="240" w:lineRule="auto"/>
              <w:ind w:left="426" w:hanging="392"/>
              <w:rPr>
                <w:rFonts w:cs="Arial"/>
                <w:sz w:val="20"/>
              </w:rPr>
            </w:pPr>
            <w:r w:rsidRPr="003B4811">
              <w:rPr>
                <w:rFonts w:cs="Arial"/>
                <w:sz w:val="20"/>
              </w:rPr>
              <w:t>Ensure your actions comply with Health and Safety and Industry Best Practice.</w:t>
            </w:r>
          </w:p>
        </w:tc>
        <w:tc>
          <w:tcPr>
            <w:tcW w:w="1417" w:type="dxa"/>
          </w:tcPr>
          <w:p w14:paraId="0F7E180C"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36D4758"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1A680158" w14:textId="77777777" w:rsidR="004730D5" w:rsidRPr="003B4811" w:rsidRDefault="004730D5" w:rsidP="004730D5">
      <w:pPr>
        <w:ind w:left="426" w:hanging="392"/>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7"/>
        <w:gridCol w:w="1408"/>
        <w:gridCol w:w="1418"/>
      </w:tblGrid>
      <w:tr w:rsidR="004730D5" w:rsidRPr="003B4811" w14:paraId="4571937C" w14:textId="77777777" w:rsidTr="00973778">
        <w:tc>
          <w:tcPr>
            <w:tcW w:w="7097" w:type="dxa"/>
            <w:tcBorders>
              <w:top w:val="nil"/>
              <w:left w:val="nil"/>
              <w:right w:val="nil"/>
            </w:tcBorders>
          </w:tcPr>
          <w:p w14:paraId="23083CA0" w14:textId="77777777" w:rsidR="004730D5" w:rsidRPr="003B4811" w:rsidRDefault="004730D5" w:rsidP="00973778">
            <w:pPr>
              <w:ind w:left="426" w:hanging="392"/>
              <w:rPr>
                <w:rFonts w:cs="Arial"/>
                <w:sz w:val="20"/>
              </w:rPr>
            </w:pPr>
            <w:r w:rsidRPr="003B4811">
              <w:rPr>
                <w:rFonts w:cs="Arial"/>
                <w:sz w:val="20"/>
              </w:rPr>
              <w:t>What you must know and understand:</w:t>
            </w:r>
          </w:p>
        </w:tc>
        <w:tc>
          <w:tcPr>
            <w:tcW w:w="1408" w:type="dxa"/>
            <w:tcBorders>
              <w:top w:val="nil"/>
              <w:left w:val="nil"/>
              <w:right w:val="nil"/>
            </w:tcBorders>
          </w:tcPr>
          <w:p w14:paraId="0E0A8DAF" w14:textId="77777777" w:rsidR="004730D5" w:rsidRPr="003B4811" w:rsidRDefault="004730D5" w:rsidP="00973778">
            <w:pPr>
              <w:ind w:firstLine="34"/>
              <w:jc w:val="center"/>
              <w:rPr>
                <w:rFonts w:cs="Arial"/>
                <w:sz w:val="20"/>
              </w:rPr>
            </w:pPr>
            <w:r w:rsidRPr="003B4811">
              <w:rPr>
                <w:rFonts w:cs="Arial"/>
                <w:sz w:val="20"/>
              </w:rPr>
              <w:t>Portfolio Reference No</w:t>
            </w:r>
          </w:p>
        </w:tc>
        <w:tc>
          <w:tcPr>
            <w:tcW w:w="1418" w:type="dxa"/>
            <w:tcBorders>
              <w:top w:val="nil"/>
              <w:left w:val="nil"/>
              <w:right w:val="nil"/>
            </w:tcBorders>
          </w:tcPr>
          <w:p w14:paraId="45EA37F5" w14:textId="77777777" w:rsidR="004730D5" w:rsidRPr="003B4811" w:rsidRDefault="004730D5" w:rsidP="00973778">
            <w:pPr>
              <w:ind w:left="-56" w:firstLine="90"/>
              <w:jc w:val="center"/>
              <w:rPr>
                <w:rFonts w:cs="Arial"/>
                <w:sz w:val="20"/>
              </w:rPr>
            </w:pPr>
            <w:r w:rsidRPr="003B4811">
              <w:rPr>
                <w:rFonts w:cs="Arial"/>
                <w:sz w:val="20"/>
              </w:rPr>
              <w:t>For Assessor’s Use Only</w:t>
            </w:r>
          </w:p>
        </w:tc>
      </w:tr>
      <w:tr w:rsidR="004730D5" w:rsidRPr="003B4811" w14:paraId="4C6131AE" w14:textId="77777777" w:rsidTr="00973778">
        <w:tc>
          <w:tcPr>
            <w:tcW w:w="7097" w:type="dxa"/>
          </w:tcPr>
          <w:p w14:paraId="3133E1F3" w14:textId="77777777" w:rsidR="004730D5" w:rsidRPr="003B4811" w:rsidRDefault="004730D5" w:rsidP="004730D5">
            <w:pPr>
              <w:numPr>
                <w:ilvl w:val="0"/>
                <w:numId w:val="32"/>
              </w:numPr>
              <w:spacing w:after="120" w:line="240" w:lineRule="auto"/>
              <w:ind w:left="426" w:hanging="392"/>
              <w:rPr>
                <w:rFonts w:cs="Arial"/>
                <w:sz w:val="20"/>
              </w:rPr>
            </w:pPr>
            <w:r w:rsidRPr="003B4811">
              <w:rPr>
                <w:rFonts w:cs="Arial"/>
                <w:sz w:val="20"/>
              </w:rPr>
              <w:t>How to monitor resource utilisation and costs and analyse efficiency and effectiveness.</w:t>
            </w:r>
          </w:p>
        </w:tc>
        <w:tc>
          <w:tcPr>
            <w:tcW w:w="1408" w:type="dxa"/>
          </w:tcPr>
          <w:p w14:paraId="2E700251"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A15AB81"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38D86A5" w14:textId="77777777" w:rsidTr="00973778">
        <w:tc>
          <w:tcPr>
            <w:tcW w:w="7097" w:type="dxa"/>
          </w:tcPr>
          <w:p w14:paraId="47BBB46E" w14:textId="77777777" w:rsidR="004730D5" w:rsidRPr="003B4811" w:rsidRDefault="004730D5" w:rsidP="004730D5">
            <w:pPr>
              <w:numPr>
                <w:ilvl w:val="0"/>
                <w:numId w:val="32"/>
              </w:numPr>
              <w:spacing w:after="120" w:line="240" w:lineRule="auto"/>
              <w:ind w:left="426" w:hanging="392"/>
              <w:rPr>
                <w:rFonts w:cs="Arial"/>
                <w:sz w:val="20"/>
              </w:rPr>
            </w:pPr>
            <w:r w:rsidRPr="003B4811">
              <w:rPr>
                <w:rFonts w:cs="Arial"/>
                <w:sz w:val="20"/>
              </w:rPr>
              <w:t>How to use tools for financial and cost benefit analysis to monitor utilisation.</w:t>
            </w:r>
          </w:p>
        </w:tc>
        <w:tc>
          <w:tcPr>
            <w:tcW w:w="1408" w:type="dxa"/>
          </w:tcPr>
          <w:p w14:paraId="0705C019"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2A73449"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719C6AD" w14:textId="77777777" w:rsidTr="00973778">
        <w:tc>
          <w:tcPr>
            <w:tcW w:w="7097" w:type="dxa"/>
          </w:tcPr>
          <w:p w14:paraId="477355A3" w14:textId="77777777" w:rsidR="004730D5" w:rsidRPr="003B4811" w:rsidRDefault="004730D5" w:rsidP="004730D5">
            <w:pPr>
              <w:numPr>
                <w:ilvl w:val="0"/>
                <w:numId w:val="32"/>
              </w:numPr>
              <w:spacing w:after="120" w:line="240" w:lineRule="auto"/>
              <w:ind w:left="426" w:hanging="392"/>
              <w:rPr>
                <w:rFonts w:cs="Arial"/>
                <w:sz w:val="20"/>
              </w:rPr>
            </w:pPr>
            <w:r w:rsidRPr="003B4811">
              <w:rPr>
                <w:rFonts w:cs="Arial"/>
                <w:sz w:val="20"/>
              </w:rPr>
              <w:t>How to motivate staff to contribute to the efficient control of resources and costs.</w:t>
            </w:r>
          </w:p>
        </w:tc>
        <w:tc>
          <w:tcPr>
            <w:tcW w:w="1408" w:type="dxa"/>
          </w:tcPr>
          <w:p w14:paraId="2EA93C10"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D71F03B" w14:textId="77777777" w:rsidR="004730D5" w:rsidRPr="003B4811" w:rsidRDefault="004730D5" w:rsidP="00973778">
            <w:pPr>
              <w:spacing w:after="120"/>
              <w:ind w:left="426" w:hanging="392"/>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2E79A04" w14:textId="77777777" w:rsidR="004730D5" w:rsidRPr="003B4811" w:rsidRDefault="004730D5" w:rsidP="004730D5">
      <w:pPr>
        <w:rPr>
          <w:rFonts w:cs="Arial"/>
          <w:b/>
          <w:sz w:val="20"/>
        </w:rPr>
      </w:pPr>
    </w:p>
    <w:p w14:paraId="0A0C43A7" w14:textId="77777777" w:rsidR="004730D5" w:rsidRPr="003B4811"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38A2FC6F" w14:textId="77777777" w:rsidTr="00973778">
        <w:trPr>
          <w:trHeight w:val="423"/>
        </w:trPr>
        <w:tc>
          <w:tcPr>
            <w:tcW w:w="9639" w:type="dxa"/>
            <w:gridSpan w:val="4"/>
            <w:tcBorders>
              <w:bottom w:val="nil"/>
              <w:right w:val="nil"/>
            </w:tcBorders>
          </w:tcPr>
          <w:p w14:paraId="138C19FE" w14:textId="77777777" w:rsidR="004730D5" w:rsidRPr="00524BC3" w:rsidRDefault="004730D5" w:rsidP="00973778">
            <w:pPr>
              <w:ind w:left="284" w:hanging="284"/>
              <w:rPr>
                <w:rFonts w:cs="Arial"/>
                <w:b/>
                <w:sz w:val="20"/>
              </w:rPr>
            </w:pPr>
            <w:r w:rsidRPr="00524BC3">
              <w:rPr>
                <w:rFonts w:cs="Arial"/>
                <w:b/>
                <w:sz w:val="20"/>
              </w:rPr>
              <w:t>Signed by:</w:t>
            </w:r>
          </w:p>
          <w:p w14:paraId="00CDD1DA" w14:textId="77777777" w:rsidR="004730D5" w:rsidRDefault="004730D5" w:rsidP="00973778">
            <w:pPr>
              <w:rPr>
                <w:rFonts w:cs="Arial"/>
                <w:b/>
                <w:sz w:val="20"/>
              </w:rPr>
            </w:pPr>
          </w:p>
        </w:tc>
        <w:tc>
          <w:tcPr>
            <w:tcW w:w="284" w:type="dxa"/>
            <w:tcBorders>
              <w:top w:val="single" w:sz="4" w:space="0" w:color="auto"/>
              <w:left w:val="nil"/>
              <w:bottom w:val="nil"/>
            </w:tcBorders>
          </w:tcPr>
          <w:p w14:paraId="72F83F58" w14:textId="77777777" w:rsidR="004730D5" w:rsidRDefault="004730D5" w:rsidP="00973778">
            <w:pPr>
              <w:ind w:left="284" w:hanging="284"/>
              <w:rPr>
                <w:rFonts w:cs="Arial"/>
                <w:b/>
                <w:sz w:val="20"/>
              </w:rPr>
            </w:pPr>
          </w:p>
        </w:tc>
      </w:tr>
      <w:tr w:rsidR="004730D5" w14:paraId="7FCD39C8" w14:textId="77777777" w:rsidTr="00973778">
        <w:tc>
          <w:tcPr>
            <w:tcW w:w="1093" w:type="dxa"/>
            <w:tcBorders>
              <w:top w:val="nil"/>
              <w:bottom w:val="nil"/>
              <w:right w:val="nil"/>
            </w:tcBorders>
            <w:vAlign w:val="bottom"/>
          </w:tcPr>
          <w:p w14:paraId="5FBAF37B"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221BA8A0"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1A20CE08"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778CBC74"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6D26AD24" w14:textId="77777777" w:rsidR="004730D5" w:rsidRDefault="004730D5" w:rsidP="00973778">
            <w:pPr>
              <w:rPr>
                <w:rFonts w:cs="Arial"/>
                <w:b/>
                <w:sz w:val="20"/>
              </w:rPr>
            </w:pPr>
          </w:p>
        </w:tc>
      </w:tr>
      <w:tr w:rsidR="004730D5" w14:paraId="1E56FE7D" w14:textId="77777777" w:rsidTr="00973778">
        <w:trPr>
          <w:trHeight w:val="391"/>
        </w:trPr>
        <w:tc>
          <w:tcPr>
            <w:tcW w:w="1093" w:type="dxa"/>
            <w:tcBorders>
              <w:top w:val="nil"/>
              <w:bottom w:val="nil"/>
              <w:right w:val="nil"/>
            </w:tcBorders>
            <w:vAlign w:val="bottom"/>
          </w:tcPr>
          <w:p w14:paraId="7F2EA9A9"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3C2FA9E9"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0B9630AE"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BD63F4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054760BE" w14:textId="77777777" w:rsidR="004730D5" w:rsidRDefault="004730D5" w:rsidP="00973778">
            <w:pPr>
              <w:rPr>
                <w:rFonts w:cs="Arial"/>
                <w:b/>
                <w:sz w:val="20"/>
              </w:rPr>
            </w:pPr>
          </w:p>
        </w:tc>
      </w:tr>
      <w:tr w:rsidR="004730D5" w14:paraId="72D2E3DC" w14:textId="77777777" w:rsidTr="00973778">
        <w:trPr>
          <w:trHeight w:val="129"/>
        </w:trPr>
        <w:tc>
          <w:tcPr>
            <w:tcW w:w="1093" w:type="dxa"/>
            <w:tcBorders>
              <w:top w:val="nil"/>
              <w:right w:val="nil"/>
            </w:tcBorders>
            <w:vAlign w:val="center"/>
          </w:tcPr>
          <w:p w14:paraId="0A6DD45C" w14:textId="77777777" w:rsidR="004730D5" w:rsidRPr="003B4811" w:rsidRDefault="004730D5" w:rsidP="00973778">
            <w:pPr>
              <w:rPr>
                <w:rFonts w:cs="Arial"/>
                <w:sz w:val="20"/>
              </w:rPr>
            </w:pPr>
          </w:p>
        </w:tc>
        <w:tc>
          <w:tcPr>
            <w:tcW w:w="5570" w:type="dxa"/>
            <w:tcBorders>
              <w:left w:val="nil"/>
              <w:right w:val="nil"/>
            </w:tcBorders>
            <w:vAlign w:val="center"/>
          </w:tcPr>
          <w:p w14:paraId="327883D2" w14:textId="77777777" w:rsidR="004730D5" w:rsidRDefault="004730D5" w:rsidP="00973778">
            <w:pPr>
              <w:rPr>
                <w:rFonts w:cs="Arial"/>
                <w:b/>
                <w:sz w:val="20"/>
              </w:rPr>
            </w:pPr>
          </w:p>
        </w:tc>
        <w:tc>
          <w:tcPr>
            <w:tcW w:w="655" w:type="dxa"/>
            <w:tcBorders>
              <w:top w:val="nil"/>
              <w:left w:val="nil"/>
              <w:right w:val="nil"/>
            </w:tcBorders>
            <w:vAlign w:val="center"/>
          </w:tcPr>
          <w:p w14:paraId="5465E42F" w14:textId="77777777" w:rsidR="004730D5" w:rsidRPr="00524BC3" w:rsidRDefault="004730D5" w:rsidP="00973778">
            <w:pPr>
              <w:rPr>
                <w:rFonts w:cs="Arial"/>
                <w:sz w:val="20"/>
              </w:rPr>
            </w:pPr>
          </w:p>
        </w:tc>
        <w:tc>
          <w:tcPr>
            <w:tcW w:w="2321" w:type="dxa"/>
            <w:tcBorders>
              <w:left w:val="nil"/>
              <w:right w:val="nil"/>
            </w:tcBorders>
            <w:vAlign w:val="center"/>
          </w:tcPr>
          <w:p w14:paraId="63EFB132" w14:textId="77777777" w:rsidR="004730D5" w:rsidRDefault="004730D5" w:rsidP="00973778">
            <w:pPr>
              <w:rPr>
                <w:rFonts w:cs="Arial"/>
                <w:b/>
                <w:sz w:val="20"/>
              </w:rPr>
            </w:pPr>
          </w:p>
        </w:tc>
        <w:tc>
          <w:tcPr>
            <w:tcW w:w="284" w:type="dxa"/>
            <w:tcBorders>
              <w:top w:val="nil"/>
              <w:left w:val="nil"/>
            </w:tcBorders>
          </w:tcPr>
          <w:p w14:paraId="7D6DA7FF" w14:textId="77777777" w:rsidR="004730D5" w:rsidRDefault="004730D5" w:rsidP="00973778">
            <w:pPr>
              <w:rPr>
                <w:rFonts w:cs="Arial"/>
                <w:b/>
                <w:sz w:val="20"/>
              </w:rPr>
            </w:pPr>
          </w:p>
        </w:tc>
      </w:tr>
    </w:tbl>
    <w:p w14:paraId="1F7C6370" w14:textId="77777777" w:rsidR="004730D5" w:rsidRPr="00DF03D4" w:rsidRDefault="004730D5" w:rsidP="004730D5">
      <w:pPr>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12</w:t>
      </w:r>
      <w:r w:rsidRPr="00DF03D4">
        <w:rPr>
          <w:rFonts w:ascii="Open Sans" w:hAnsi="Open Sans" w:cs="Open Sans"/>
          <w:b/>
          <w:sz w:val="20"/>
        </w:rPr>
        <w:t xml:space="preserve"> – Co-ordinate Activities, Resources and Plans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78ACDFE3" w14:textId="77777777" w:rsidTr="00973778">
        <w:tc>
          <w:tcPr>
            <w:tcW w:w="7088" w:type="dxa"/>
            <w:tcBorders>
              <w:top w:val="nil"/>
              <w:left w:val="nil"/>
              <w:bottom w:val="single" w:sz="4" w:space="0" w:color="auto"/>
              <w:right w:val="nil"/>
            </w:tcBorders>
          </w:tcPr>
          <w:p w14:paraId="428CC5ED" w14:textId="77777777" w:rsidR="004730D5" w:rsidRPr="003B4811" w:rsidRDefault="004730D5" w:rsidP="00973778">
            <w:pPr>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2D91F17D" w14:textId="77777777" w:rsidR="004730D5" w:rsidRPr="003B4811" w:rsidRDefault="004730D5" w:rsidP="00973778">
            <w:pPr>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52EA1177"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2D90891B" w14:textId="77777777" w:rsidTr="00973778">
        <w:tc>
          <w:tcPr>
            <w:tcW w:w="7088" w:type="dxa"/>
            <w:tcBorders>
              <w:top w:val="single" w:sz="4" w:space="0" w:color="auto"/>
            </w:tcBorders>
          </w:tcPr>
          <w:p w14:paraId="1B16099E"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Monitor and evaluate project work in a way which is consistent with agreed plans.</w:t>
            </w:r>
          </w:p>
        </w:tc>
        <w:tc>
          <w:tcPr>
            <w:tcW w:w="1417" w:type="dxa"/>
            <w:tcBorders>
              <w:top w:val="single" w:sz="4" w:space="0" w:color="auto"/>
            </w:tcBorders>
          </w:tcPr>
          <w:p w14:paraId="377BB982"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2088722A"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248E397" w14:textId="77777777" w:rsidTr="00973778">
        <w:tc>
          <w:tcPr>
            <w:tcW w:w="7088" w:type="dxa"/>
          </w:tcPr>
          <w:p w14:paraId="1CE88E1A"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Accurately measure progress against plans and identify emerging risks, difficulties and their causes.</w:t>
            </w:r>
          </w:p>
        </w:tc>
        <w:tc>
          <w:tcPr>
            <w:tcW w:w="1417" w:type="dxa"/>
          </w:tcPr>
          <w:p w14:paraId="20A04540"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F8D7EDE"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85B0B52" w14:textId="77777777" w:rsidTr="00973778">
        <w:tc>
          <w:tcPr>
            <w:tcW w:w="7088" w:type="dxa"/>
          </w:tcPr>
          <w:p w14:paraId="314FE2A3"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Obtain clear authorisation for all stages of work to start, continue or finish.</w:t>
            </w:r>
          </w:p>
        </w:tc>
        <w:tc>
          <w:tcPr>
            <w:tcW w:w="1417" w:type="dxa"/>
          </w:tcPr>
          <w:p w14:paraId="60B64554"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B8E979C"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CC62976" w14:textId="77777777" w:rsidTr="00973778">
        <w:tc>
          <w:tcPr>
            <w:tcW w:w="7088" w:type="dxa"/>
          </w:tcPr>
          <w:p w14:paraId="17CE25DA"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Clearly inform (if appropriate) your higher level manager of any emerging issues, to enable remedial action to be taken.</w:t>
            </w:r>
          </w:p>
        </w:tc>
        <w:tc>
          <w:tcPr>
            <w:tcW w:w="1417" w:type="dxa"/>
          </w:tcPr>
          <w:p w14:paraId="5A8EE69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731639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C379316" w14:textId="77777777" w:rsidTr="00973778">
        <w:tc>
          <w:tcPr>
            <w:tcW w:w="7088" w:type="dxa"/>
          </w:tcPr>
          <w:p w14:paraId="59318801"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Keep activities and resources in line with plans or seek approval for any amendments as appropriate.</w:t>
            </w:r>
          </w:p>
        </w:tc>
        <w:tc>
          <w:tcPr>
            <w:tcW w:w="1417" w:type="dxa"/>
          </w:tcPr>
          <w:p w14:paraId="5C3B7D2E"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13E405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5963A8A" w14:textId="77777777" w:rsidTr="00973778">
        <w:tc>
          <w:tcPr>
            <w:tcW w:w="7088" w:type="dxa"/>
          </w:tcPr>
          <w:p w14:paraId="7B129D76"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Recommend changes in projects or activities in a way which minimises disruption.</w:t>
            </w:r>
          </w:p>
        </w:tc>
        <w:tc>
          <w:tcPr>
            <w:tcW w:w="1417" w:type="dxa"/>
          </w:tcPr>
          <w:p w14:paraId="142FBC6B"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65C14CA"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E7E6DDF" w14:textId="77777777" w:rsidTr="00973778">
        <w:tc>
          <w:tcPr>
            <w:tcW w:w="7088" w:type="dxa"/>
          </w:tcPr>
          <w:p w14:paraId="3F50799A"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Make any adjustments to activities etc. with the knowledge and agreement of the team and keep records accordingly.</w:t>
            </w:r>
          </w:p>
        </w:tc>
        <w:tc>
          <w:tcPr>
            <w:tcW w:w="1417" w:type="dxa"/>
          </w:tcPr>
          <w:p w14:paraId="0D55EF00"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4BE959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E1CD70E" w14:textId="77777777" w:rsidTr="00973778">
        <w:tc>
          <w:tcPr>
            <w:tcW w:w="7088" w:type="dxa"/>
          </w:tcPr>
          <w:p w14:paraId="2349C294" w14:textId="77777777" w:rsidR="004730D5" w:rsidRPr="003B4811" w:rsidRDefault="004730D5" w:rsidP="004730D5">
            <w:pPr>
              <w:numPr>
                <w:ilvl w:val="0"/>
                <w:numId w:val="33"/>
              </w:numPr>
              <w:spacing w:after="120" w:line="240" w:lineRule="auto"/>
              <w:ind w:left="426" w:hanging="426"/>
              <w:rPr>
                <w:rFonts w:cs="Arial"/>
                <w:sz w:val="20"/>
              </w:rPr>
            </w:pPr>
            <w:r w:rsidRPr="003B4811">
              <w:rPr>
                <w:rFonts w:cs="Arial"/>
                <w:sz w:val="20"/>
              </w:rPr>
              <w:t>Inform as necessary if it is required to change the scope of the project.</w:t>
            </w:r>
          </w:p>
        </w:tc>
        <w:tc>
          <w:tcPr>
            <w:tcW w:w="1417" w:type="dxa"/>
          </w:tcPr>
          <w:p w14:paraId="5FBA74F1"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F251ED7"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5372E95C" w14:textId="77777777" w:rsidR="004730D5" w:rsidRPr="003B4811" w:rsidRDefault="004730D5" w:rsidP="004730D5">
      <w:pPr>
        <w:ind w:left="426" w:hanging="426"/>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417"/>
        <w:gridCol w:w="1418"/>
      </w:tblGrid>
      <w:tr w:rsidR="004730D5" w:rsidRPr="003B4811" w14:paraId="55655BFC" w14:textId="77777777" w:rsidTr="00973778">
        <w:tc>
          <w:tcPr>
            <w:tcW w:w="7088" w:type="dxa"/>
            <w:tcBorders>
              <w:top w:val="nil"/>
              <w:left w:val="nil"/>
              <w:right w:val="nil"/>
            </w:tcBorders>
          </w:tcPr>
          <w:p w14:paraId="7A6F4DE1" w14:textId="77777777" w:rsidR="004730D5" w:rsidRPr="003B4811" w:rsidRDefault="004730D5" w:rsidP="00973778">
            <w:pPr>
              <w:ind w:left="426" w:hanging="426"/>
              <w:rPr>
                <w:rFonts w:cs="Arial"/>
                <w:sz w:val="20"/>
              </w:rPr>
            </w:pPr>
            <w:r w:rsidRPr="003B4811">
              <w:rPr>
                <w:rFonts w:cs="Arial"/>
                <w:sz w:val="20"/>
              </w:rPr>
              <w:t>What you must know and understand:</w:t>
            </w:r>
          </w:p>
        </w:tc>
        <w:tc>
          <w:tcPr>
            <w:tcW w:w="1417" w:type="dxa"/>
            <w:tcBorders>
              <w:top w:val="nil"/>
              <w:left w:val="nil"/>
              <w:right w:val="nil"/>
            </w:tcBorders>
          </w:tcPr>
          <w:p w14:paraId="1B0B9A51" w14:textId="77777777" w:rsidR="004730D5" w:rsidRPr="003B4811" w:rsidRDefault="004730D5" w:rsidP="00973778">
            <w:pPr>
              <w:ind w:left="33"/>
              <w:jc w:val="center"/>
              <w:rPr>
                <w:rFonts w:cs="Arial"/>
                <w:sz w:val="20"/>
              </w:rPr>
            </w:pPr>
            <w:r w:rsidRPr="003B4811">
              <w:rPr>
                <w:rFonts w:cs="Arial"/>
                <w:sz w:val="20"/>
              </w:rPr>
              <w:t>Portfolio Reference No</w:t>
            </w:r>
          </w:p>
        </w:tc>
        <w:tc>
          <w:tcPr>
            <w:tcW w:w="1418" w:type="dxa"/>
            <w:tcBorders>
              <w:top w:val="nil"/>
              <w:left w:val="nil"/>
              <w:right w:val="nil"/>
            </w:tcBorders>
          </w:tcPr>
          <w:p w14:paraId="272BC65B"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5EDBB40A" w14:textId="77777777" w:rsidTr="00973778">
        <w:tc>
          <w:tcPr>
            <w:tcW w:w="7088" w:type="dxa"/>
          </w:tcPr>
          <w:p w14:paraId="2C86C4F7"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How to identify and assess emerging issues.</w:t>
            </w:r>
          </w:p>
        </w:tc>
        <w:tc>
          <w:tcPr>
            <w:tcW w:w="1417" w:type="dxa"/>
          </w:tcPr>
          <w:p w14:paraId="493EF938"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FEBA9BF"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8C46D4E" w14:textId="77777777" w:rsidTr="00973778">
        <w:tc>
          <w:tcPr>
            <w:tcW w:w="7088" w:type="dxa"/>
          </w:tcPr>
          <w:p w14:paraId="2D96D18E"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The importance of minimising disruption during changes and how to manage the change.</w:t>
            </w:r>
          </w:p>
        </w:tc>
        <w:tc>
          <w:tcPr>
            <w:tcW w:w="1417" w:type="dxa"/>
          </w:tcPr>
          <w:p w14:paraId="0DF1F9F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70F8094"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DAF16B9" w14:textId="77777777" w:rsidTr="00973778">
        <w:tc>
          <w:tcPr>
            <w:tcW w:w="7088" w:type="dxa"/>
          </w:tcPr>
          <w:p w14:paraId="32A22460"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Awareness of different project management methods and their possible application.</w:t>
            </w:r>
          </w:p>
        </w:tc>
        <w:tc>
          <w:tcPr>
            <w:tcW w:w="1417" w:type="dxa"/>
          </w:tcPr>
          <w:p w14:paraId="115A44F4"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F14027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692C1DF" w14:textId="77777777" w:rsidTr="00973778">
        <w:tc>
          <w:tcPr>
            <w:tcW w:w="7088" w:type="dxa"/>
          </w:tcPr>
          <w:p w14:paraId="51079757"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Methods to monitor and evaluate project progress.</w:t>
            </w:r>
          </w:p>
        </w:tc>
        <w:tc>
          <w:tcPr>
            <w:tcW w:w="1417" w:type="dxa"/>
          </w:tcPr>
          <w:p w14:paraId="2B45C02B"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DEA0A1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87684EE" w14:textId="77777777" w:rsidTr="00973778">
        <w:tc>
          <w:tcPr>
            <w:tcW w:w="7088" w:type="dxa"/>
          </w:tcPr>
          <w:p w14:paraId="4724387D"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The importance of obtaining authorisation for all stages of the work.</w:t>
            </w:r>
          </w:p>
        </w:tc>
        <w:tc>
          <w:tcPr>
            <w:tcW w:w="1417" w:type="dxa"/>
          </w:tcPr>
          <w:p w14:paraId="53980141"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974FF6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7519CBC" w14:textId="77777777" w:rsidTr="00973778">
        <w:tc>
          <w:tcPr>
            <w:tcW w:w="7088" w:type="dxa"/>
          </w:tcPr>
          <w:p w14:paraId="25D683FE"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Why activities need to be kept in line with the plans and methods to ensure this.</w:t>
            </w:r>
          </w:p>
        </w:tc>
        <w:tc>
          <w:tcPr>
            <w:tcW w:w="1417" w:type="dxa"/>
          </w:tcPr>
          <w:p w14:paraId="31925F79"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656146"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CB52EBA" w14:textId="77777777" w:rsidTr="00973778">
        <w:tc>
          <w:tcPr>
            <w:tcW w:w="7088" w:type="dxa"/>
          </w:tcPr>
          <w:p w14:paraId="40F6BE20"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Why resources need to be tightly monitored and methods to achieve this.</w:t>
            </w:r>
          </w:p>
        </w:tc>
        <w:tc>
          <w:tcPr>
            <w:tcW w:w="1417" w:type="dxa"/>
          </w:tcPr>
          <w:p w14:paraId="54E8A5B2"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C296FDB"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571AAF9" w14:textId="77777777" w:rsidTr="00973778">
        <w:tc>
          <w:tcPr>
            <w:tcW w:w="7088" w:type="dxa"/>
          </w:tcPr>
          <w:p w14:paraId="2DCE6D50"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Why senior staff need to be kept informed of any implications for a project.</w:t>
            </w:r>
          </w:p>
        </w:tc>
        <w:tc>
          <w:tcPr>
            <w:tcW w:w="1417" w:type="dxa"/>
          </w:tcPr>
          <w:p w14:paraId="63446470"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1CDF660"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009CE2D" w14:textId="77777777" w:rsidTr="00973778">
        <w:tc>
          <w:tcPr>
            <w:tcW w:w="7088" w:type="dxa"/>
          </w:tcPr>
          <w:p w14:paraId="54B8F416"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Why you should have a consensus of team members for any significant changes.</w:t>
            </w:r>
          </w:p>
        </w:tc>
        <w:tc>
          <w:tcPr>
            <w:tcW w:w="1417" w:type="dxa"/>
          </w:tcPr>
          <w:p w14:paraId="5678E3D5"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6C9352C"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E6543B8" w14:textId="77777777" w:rsidTr="00973778">
        <w:tc>
          <w:tcPr>
            <w:tcW w:w="7088" w:type="dxa"/>
          </w:tcPr>
          <w:p w14:paraId="33374B1F"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Who need to be consulted on changes.</w:t>
            </w:r>
          </w:p>
        </w:tc>
        <w:tc>
          <w:tcPr>
            <w:tcW w:w="1417" w:type="dxa"/>
          </w:tcPr>
          <w:p w14:paraId="6B49B5A2"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5C9EBBC"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E789E92" w14:textId="77777777" w:rsidTr="00973778">
        <w:tc>
          <w:tcPr>
            <w:tcW w:w="7088" w:type="dxa"/>
          </w:tcPr>
          <w:p w14:paraId="7DE3BB10" w14:textId="77777777" w:rsidR="004730D5" w:rsidRPr="003B4811" w:rsidRDefault="004730D5" w:rsidP="004730D5">
            <w:pPr>
              <w:numPr>
                <w:ilvl w:val="0"/>
                <w:numId w:val="34"/>
              </w:numPr>
              <w:spacing w:after="120" w:line="240" w:lineRule="auto"/>
              <w:ind w:left="426" w:hanging="426"/>
              <w:rPr>
                <w:rFonts w:cs="Arial"/>
                <w:sz w:val="20"/>
              </w:rPr>
            </w:pPr>
            <w:r w:rsidRPr="003B4811">
              <w:rPr>
                <w:rFonts w:cs="Arial"/>
                <w:sz w:val="20"/>
              </w:rPr>
              <w:t>How to negotiate adjustment to everyone’s satisfaction.</w:t>
            </w:r>
          </w:p>
        </w:tc>
        <w:tc>
          <w:tcPr>
            <w:tcW w:w="1417" w:type="dxa"/>
          </w:tcPr>
          <w:p w14:paraId="248C511F"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610D2ED" w14:textId="77777777" w:rsidR="004730D5" w:rsidRPr="003B4811" w:rsidRDefault="004730D5" w:rsidP="00973778">
            <w:pPr>
              <w:spacing w:after="120"/>
              <w:ind w:left="426" w:hanging="426"/>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4682407" w14:textId="77777777" w:rsidR="004730D5" w:rsidRDefault="004730D5" w:rsidP="004730D5">
      <w:pPr>
        <w:rPr>
          <w:rFonts w:cs="Arial"/>
          <w:sz w:val="20"/>
        </w:rPr>
      </w:pPr>
    </w:p>
    <w:p w14:paraId="1A3AE3FB" w14:textId="77777777" w:rsidR="004730D5" w:rsidRDefault="004730D5" w:rsidP="004730D5">
      <w:pPr>
        <w:rPr>
          <w:rFonts w:cs="Arial"/>
          <w:sz w:val="20"/>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349C9B60" w14:textId="77777777" w:rsidTr="00973778">
        <w:trPr>
          <w:trHeight w:val="423"/>
        </w:trPr>
        <w:tc>
          <w:tcPr>
            <w:tcW w:w="9639" w:type="dxa"/>
            <w:gridSpan w:val="4"/>
            <w:tcBorders>
              <w:bottom w:val="nil"/>
              <w:right w:val="nil"/>
            </w:tcBorders>
          </w:tcPr>
          <w:p w14:paraId="6048D9F1" w14:textId="77777777" w:rsidR="004730D5" w:rsidRPr="00524BC3" w:rsidRDefault="004730D5" w:rsidP="00973778">
            <w:pPr>
              <w:ind w:left="284" w:hanging="284"/>
              <w:rPr>
                <w:rFonts w:cs="Arial"/>
                <w:b/>
                <w:sz w:val="20"/>
              </w:rPr>
            </w:pPr>
            <w:r w:rsidRPr="00524BC3">
              <w:rPr>
                <w:rFonts w:cs="Arial"/>
                <w:b/>
                <w:sz w:val="20"/>
              </w:rPr>
              <w:t>Signed by:</w:t>
            </w:r>
          </w:p>
          <w:p w14:paraId="65DDD082" w14:textId="77777777" w:rsidR="004730D5" w:rsidRDefault="004730D5" w:rsidP="00973778">
            <w:pPr>
              <w:rPr>
                <w:rFonts w:cs="Arial"/>
                <w:b/>
                <w:sz w:val="20"/>
              </w:rPr>
            </w:pPr>
          </w:p>
        </w:tc>
        <w:tc>
          <w:tcPr>
            <w:tcW w:w="284" w:type="dxa"/>
            <w:tcBorders>
              <w:top w:val="single" w:sz="4" w:space="0" w:color="auto"/>
              <w:left w:val="nil"/>
              <w:bottom w:val="nil"/>
            </w:tcBorders>
          </w:tcPr>
          <w:p w14:paraId="099502E4" w14:textId="77777777" w:rsidR="004730D5" w:rsidRDefault="004730D5" w:rsidP="00973778">
            <w:pPr>
              <w:ind w:left="284" w:hanging="284"/>
              <w:rPr>
                <w:rFonts w:cs="Arial"/>
                <w:b/>
                <w:sz w:val="20"/>
              </w:rPr>
            </w:pPr>
          </w:p>
        </w:tc>
      </w:tr>
      <w:tr w:rsidR="004730D5" w14:paraId="10546E58" w14:textId="77777777" w:rsidTr="00973778">
        <w:tc>
          <w:tcPr>
            <w:tcW w:w="1093" w:type="dxa"/>
            <w:tcBorders>
              <w:top w:val="nil"/>
              <w:bottom w:val="nil"/>
              <w:right w:val="nil"/>
            </w:tcBorders>
            <w:vAlign w:val="bottom"/>
          </w:tcPr>
          <w:p w14:paraId="770194B4"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12B2ADA3"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6BBBFD96"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25FC4640"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5A1FC84F" w14:textId="77777777" w:rsidR="004730D5" w:rsidRDefault="004730D5" w:rsidP="00973778">
            <w:pPr>
              <w:rPr>
                <w:rFonts w:cs="Arial"/>
                <w:b/>
                <w:sz w:val="20"/>
              </w:rPr>
            </w:pPr>
          </w:p>
        </w:tc>
      </w:tr>
      <w:tr w:rsidR="004730D5" w14:paraId="2C483AAC" w14:textId="77777777" w:rsidTr="00973778">
        <w:trPr>
          <w:trHeight w:val="391"/>
        </w:trPr>
        <w:tc>
          <w:tcPr>
            <w:tcW w:w="1093" w:type="dxa"/>
            <w:tcBorders>
              <w:top w:val="nil"/>
              <w:bottom w:val="nil"/>
              <w:right w:val="nil"/>
            </w:tcBorders>
            <w:vAlign w:val="bottom"/>
          </w:tcPr>
          <w:p w14:paraId="1219F22D"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086C5169"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3E7BF14D"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33E4EDB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70815289" w14:textId="77777777" w:rsidR="004730D5" w:rsidRDefault="004730D5" w:rsidP="00973778">
            <w:pPr>
              <w:rPr>
                <w:rFonts w:cs="Arial"/>
                <w:b/>
                <w:sz w:val="20"/>
              </w:rPr>
            </w:pPr>
          </w:p>
        </w:tc>
      </w:tr>
      <w:tr w:rsidR="004730D5" w14:paraId="3DA4E987" w14:textId="77777777" w:rsidTr="00973778">
        <w:trPr>
          <w:trHeight w:val="129"/>
        </w:trPr>
        <w:tc>
          <w:tcPr>
            <w:tcW w:w="1093" w:type="dxa"/>
            <w:tcBorders>
              <w:top w:val="nil"/>
              <w:right w:val="nil"/>
            </w:tcBorders>
            <w:vAlign w:val="center"/>
          </w:tcPr>
          <w:p w14:paraId="69FF9759" w14:textId="77777777" w:rsidR="004730D5" w:rsidRPr="003B4811" w:rsidRDefault="004730D5" w:rsidP="00973778">
            <w:pPr>
              <w:rPr>
                <w:rFonts w:cs="Arial"/>
                <w:sz w:val="20"/>
              </w:rPr>
            </w:pPr>
          </w:p>
        </w:tc>
        <w:tc>
          <w:tcPr>
            <w:tcW w:w="5570" w:type="dxa"/>
            <w:tcBorders>
              <w:left w:val="nil"/>
              <w:right w:val="nil"/>
            </w:tcBorders>
            <w:vAlign w:val="center"/>
          </w:tcPr>
          <w:p w14:paraId="0D5E1A63" w14:textId="77777777" w:rsidR="004730D5" w:rsidRDefault="004730D5" w:rsidP="00973778">
            <w:pPr>
              <w:rPr>
                <w:rFonts w:cs="Arial"/>
                <w:b/>
                <w:sz w:val="20"/>
              </w:rPr>
            </w:pPr>
          </w:p>
        </w:tc>
        <w:tc>
          <w:tcPr>
            <w:tcW w:w="655" w:type="dxa"/>
            <w:tcBorders>
              <w:top w:val="nil"/>
              <w:left w:val="nil"/>
              <w:right w:val="nil"/>
            </w:tcBorders>
            <w:vAlign w:val="center"/>
          </w:tcPr>
          <w:p w14:paraId="6E26EE67" w14:textId="77777777" w:rsidR="004730D5" w:rsidRPr="00524BC3" w:rsidRDefault="004730D5" w:rsidP="00973778">
            <w:pPr>
              <w:rPr>
                <w:rFonts w:cs="Arial"/>
                <w:sz w:val="20"/>
              </w:rPr>
            </w:pPr>
          </w:p>
        </w:tc>
        <w:tc>
          <w:tcPr>
            <w:tcW w:w="2321" w:type="dxa"/>
            <w:tcBorders>
              <w:left w:val="nil"/>
              <w:right w:val="nil"/>
            </w:tcBorders>
            <w:vAlign w:val="center"/>
          </w:tcPr>
          <w:p w14:paraId="6694C639" w14:textId="77777777" w:rsidR="004730D5" w:rsidRDefault="004730D5" w:rsidP="00973778">
            <w:pPr>
              <w:rPr>
                <w:rFonts w:cs="Arial"/>
                <w:b/>
                <w:sz w:val="20"/>
              </w:rPr>
            </w:pPr>
          </w:p>
        </w:tc>
        <w:tc>
          <w:tcPr>
            <w:tcW w:w="284" w:type="dxa"/>
            <w:tcBorders>
              <w:top w:val="nil"/>
              <w:left w:val="nil"/>
            </w:tcBorders>
          </w:tcPr>
          <w:p w14:paraId="74856C9E" w14:textId="77777777" w:rsidR="004730D5" w:rsidRDefault="004730D5" w:rsidP="00973778">
            <w:pPr>
              <w:rPr>
                <w:rFonts w:cs="Arial"/>
                <w:b/>
                <w:sz w:val="20"/>
              </w:rPr>
            </w:pPr>
          </w:p>
        </w:tc>
      </w:tr>
    </w:tbl>
    <w:p w14:paraId="7A9FAAE5" w14:textId="77777777" w:rsidR="004730D5" w:rsidRPr="00DF03D4" w:rsidRDefault="004730D5" w:rsidP="004730D5">
      <w:pPr>
        <w:rPr>
          <w:rFonts w:ascii="Open Sans" w:hAnsi="Open Sans" w:cs="Open Sans"/>
          <w:b/>
          <w:sz w:val="20"/>
        </w:rPr>
      </w:pPr>
      <w:r w:rsidRPr="003B4811">
        <w:rPr>
          <w:rFonts w:cs="Arial"/>
          <w:b/>
          <w:sz w:val="20"/>
        </w:rPr>
        <w:br w:type="page"/>
      </w:r>
      <w:r w:rsidRPr="00DF03D4">
        <w:rPr>
          <w:rFonts w:ascii="Open Sans" w:hAnsi="Open Sans" w:cs="Open Sans"/>
          <w:b/>
          <w:szCs w:val="24"/>
        </w:rPr>
        <w:lastRenderedPageBreak/>
        <w:t>ELEMENT 13</w:t>
      </w:r>
      <w:r w:rsidRPr="00DF03D4">
        <w:rPr>
          <w:rFonts w:ascii="Open Sans" w:hAnsi="Open Sans" w:cs="Open Sans"/>
          <w:b/>
          <w:sz w:val="20"/>
        </w:rPr>
        <w:t xml:space="preserve"> – Monitor and Maintain the Health, Safety and Security of the Workplace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0CA99057" w14:textId="77777777" w:rsidTr="00973778">
        <w:tc>
          <w:tcPr>
            <w:tcW w:w="7088" w:type="dxa"/>
            <w:tcBorders>
              <w:top w:val="nil"/>
              <w:left w:val="nil"/>
              <w:bottom w:val="single" w:sz="4" w:space="0" w:color="auto"/>
              <w:right w:val="nil"/>
            </w:tcBorders>
          </w:tcPr>
          <w:p w14:paraId="5A6BFEA3" w14:textId="77777777" w:rsidR="004730D5" w:rsidRPr="003B4811" w:rsidRDefault="004730D5" w:rsidP="007568C4">
            <w:pPr>
              <w:spacing w:before="120" w:after="0"/>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7C149F55" w14:textId="77777777" w:rsidR="004730D5" w:rsidRPr="003B4811" w:rsidRDefault="004730D5" w:rsidP="007568C4">
            <w:pPr>
              <w:spacing w:after="0"/>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3E318434" w14:textId="77777777" w:rsidR="004730D5" w:rsidRPr="003B4811" w:rsidRDefault="004730D5" w:rsidP="007568C4">
            <w:pPr>
              <w:spacing w:after="0"/>
              <w:jc w:val="center"/>
              <w:rPr>
                <w:rFonts w:cs="Arial"/>
                <w:sz w:val="20"/>
              </w:rPr>
            </w:pPr>
            <w:r w:rsidRPr="003B4811">
              <w:rPr>
                <w:rFonts w:cs="Arial"/>
                <w:sz w:val="20"/>
              </w:rPr>
              <w:t>For Assessor’s Use Only</w:t>
            </w:r>
          </w:p>
        </w:tc>
      </w:tr>
      <w:tr w:rsidR="004730D5" w:rsidRPr="003B4811" w14:paraId="49BF030A" w14:textId="77777777" w:rsidTr="00973778">
        <w:tc>
          <w:tcPr>
            <w:tcW w:w="7088" w:type="dxa"/>
            <w:tcBorders>
              <w:top w:val="single" w:sz="4" w:space="0" w:color="auto"/>
            </w:tcBorders>
          </w:tcPr>
          <w:p w14:paraId="60131E17"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Maintain the safety and security of the working environment in accordance with relevant legal and organisational requirements.</w:t>
            </w:r>
          </w:p>
        </w:tc>
        <w:tc>
          <w:tcPr>
            <w:tcW w:w="1417" w:type="dxa"/>
            <w:tcBorders>
              <w:top w:val="single" w:sz="4" w:space="0" w:color="auto"/>
            </w:tcBorders>
          </w:tcPr>
          <w:p w14:paraId="587632F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498D388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2F010AD" w14:textId="77777777" w:rsidTr="00973778">
        <w:tc>
          <w:tcPr>
            <w:tcW w:w="7088" w:type="dxa"/>
          </w:tcPr>
          <w:p w14:paraId="3FE4689B"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Review existing risk assessments for routine work activities.</w:t>
            </w:r>
          </w:p>
        </w:tc>
        <w:tc>
          <w:tcPr>
            <w:tcW w:w="1417" w:type="dxa"/>
          </w:tcPr>
          <w:p w14:paraId="388DD13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39FC25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A74D167" w14:textId="77777777" w:rsidTr="00973778">
        <w:tc>
          <w:tcPr>
            <w:tcW w:w="7088" w:type="dxa"/>
          </w:tcPr>
          <w:p w14:paraId="1EBC7ABE"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Assess the risks involved prior to undertaking new or non-routine work activities, recommend control measures and ensure agreed measures are applied.</w:t>
            </w:r>
          </w:p>
        </w:tc>
        <w:tc>
          <w:tcPr>
            <w:tcW w:w="1417" w:type="dxa"/>
          </w:tcPr>
          <w:p w14:paraId="3FBD7FD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3DE83D8"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C11E587" w14:textId="77777777" w:rsidTr="00973778">
        <w:tc>
          <w:tcPr>
            <w:tcW w:w="7088" w:type="dxa"/>
          </w:tcPr>
          <w:p w14:paraId="1E9257C1"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Select and apply the correct measures to control risk from routine work activities.</w:t>
            </w:r>
          </w:p>
        </w:tc>
        <w:tc>
          <w:tcPr>
            <w:tcW w:w="1417" w:type="dxa"/>
          </w:tcPr>
          <w:p w14:paraId="6F3D39D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AE0C5D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E0BEF73" w14:textId="77777777" w:rsidTr="00973778">
        <w:tc>
          <w:tcPr>
            <w:tcW w:w="7088" w:type="dxa"/>
          </w:tcPr>
          <w:p w14:paraId="159F3686"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Communicate any health and safety precautions that are being applied in the workplace to others entering the area.</w:t>
            </w:r>
          </w:p>
        </w:tc>
        <w:tc>
          <w:tcPr>
            <w:tcW w:w="1417" w:type="dxa"/>
          </w:tcPr>
          <w:p w14:paraId="17FB7B4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5B579B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E070D94" w14:textId="77777777" w:rsidTr="00973778">
        <w:tc>
          <w:tcPr>
            <w:tcW w:w="7088" w:type="dxa"/>
          </w:tcPr>
          <w:p w14:paraId="6AEDD38F"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Use equipment and materials correctly according to relevant legislation and organisational requirements.</w:t>
            </w:r>
          </w:p>
        </w:tc>
        <w:tc>
          <w:tcPr>
            <w:tcW w:w="1417" w:type="dxa"/>
          </w:tcPr>
          <w:p w14:paraId="40DA0B6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7F49BB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B7437A0" w14:textId="77777777" w:rsidTr="00973778">
        <w:tc>
          <w:tcPr>
            <w:tcW w:w="7088" w:type="dxa"/>
          </w:tcPr>
          <w:p w14:paraId="7FA0CCE4"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Manage waste correctly in accordance with relevant legal and organisational requirements.</w:t>
            </w:r>
          </w:p>
        </w:tc>
        <w:tc>
          <w:tcPr>
            <w:tcW w:w="1417" w:type="dxa"/>
          </w:tcPr>
          <w:p w14:paraId="56E136C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8FF0BC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4E71C53" w14:textId="77777777" w:rsidTr="00973778">
        <w:tc>
          <w:tcPr>
            <w:tcW w:w="7088" w:type="dxa"/>
          </w:tcPr>
          <w:p w14:paraId="0486B68B"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Follow standard procedures for personal hygiene at all times.</w:t>
            </w:r>
          </w:p>
        </w:tc>
        <w:tc>
          <w:tcPr>
            <w:tcW w:w="1417" w:type="dxa"/>
          </w:tcPr>
          <w:p w14:paraId="3F15959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A178F7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7672BBC" w14:textId="77777777" w:rsidTr="00973778">
        <w:tc>
          <w:tcPr>
            <w:tcW w:w="7088" w:type="dxa"/>
          </w:tcPr>
          <w:p w14:paraId="2136650F"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Implement safety procedures safely, correctly and without delay in an emergency situation.</w:t>
            </w:r>
          </w:p>
        </w:tc>
        <w:tc>
          <w:tcPr>
            <w:tcW w:w="1417" w:type="dxa"/>
          </w:tcPr>
          <w:p w14:paraId="3ECFC02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30C3C0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AFA949F" w14:textId="77777777" w:rsidTr="00973778">
        <w:tc>
          <w:tcPr>
            <w:tcW w:w="7088" w:type="dxa"/>
          </w:tcPr>
          <w:p w14:paraId="5C05B3AC"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Keep health, safety and security records which are accurate, legible and complete.</w:t>
            </w:r>
          </w:p>
        </w:tc>
        <w:tc>
          <w:tcPr>
            <w:tcW w:w="1417" w:type="dxa"/>
          </w:tcPr>
          <w:p w14:paraId="61CAA84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6A74B2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2BD915C" w14:textId="77777777" w:rsidTr="00973778">
        <w:tc>
          <w:tcPr>
            <w:tcW w:w="7088" w:type="dxa"/>
          </w:tcPr>
          <w:p w14:paraId="0A246ADC" w14:textId="77777777" w:rsidR="004730D5" w:rsidRPr="003B4811" w:rsidRDefault="004730D5" w:rsidP="004730D5">
            <w:pPr>
              <w:numPr>
                <w:ilvl w:val="0"/>
                <w:numId w:val="35"/>
              </w:numPr>
              <w:spacing w:after="120" w:line="240" w:lineRule="auto"/>
              <w:ind w:left="459" w:hanging="459"/>
              <w:rPr>
                <w:rFonts w:cs="Arial"/>
                <w:sz w:val="20"/>
              </w:rPr>
            </w:pPr>
            <w:r w:rsidRPr="003B4811">
              <w:rPr>
                <w:rFonts w:cs="Arial"/>
                <w:sz w:val="20"/>
              </w:rPr>
              <w:t>Perform work activities in a manner which minimises environmental damage.</w:t>
            </w:r>
          </w:p>
        </w:tc>
        <w:tc>
          <w:tcPr>
            <w:tcW w:w="1417" w:type="dxa"/>
          </w:tcPr>
          <w:p w14:paraId="32243E4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37536A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2D7E4C37" w14:textId="77777777" w:rsidR="004730D5" w:rsidRPr="003B4811" w:rsidRDefault="004730D5" w:rsidP="004730D5">
      <w:pPr>
        <w:rPr>
          <w:rFonts w:cs="Arial"/>
          <w:sz w:val="2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34"/>
      </w:tblGrid>
      <w:tr w:rsidR="004730D5" w:rsidRPr="003B4811" w14:paraId="22B15C79" w14:textId="77777777" w:rsidTr="00973778">
        <w:tc>
          <w:tcPr>
            <w:tcW w:w="7088" w:type="dxa"/>
            <w:tcBorders>
              <w:top w:val="nil"/>
              <w:left w:val="nil"/>
              <w:right w:val="nil"/>
            </w:tcBorders>
          </w:tcPr>
          <w:p w14:paraId="613EB2FE" w14:textId="77777777" w:rsidR="004730D5" w:rsidRPr="003B4811" w:rsidRDefault="004730D5" w:rsidP="007568C4">
            <w:pPr>
              <w:spacing w:after="0"/>
              <w:rPr>
                <w:rFonts w:cs="Arial"/>
                <w:sz w:val="20"/>
              </w:rPr>
            </w:pPr>
            <w:r w:rsidRPr="003B4811">
              <w:rPr>
                <w:rFonts w:cs="Arial"/>
                <w:sz w:val="20"/>
              </w:rPr>
              <w:t>What you must know and understand:</w:t>
            </w:r>
          </w:p>
        </w:tc>
        <w:tc>
          <w:tcPr>
            <w:tcW w:w="1417" w:type="dxa"/>
            <w:tcBorders>
              <w:top w:val="nil"/>
              <w:left w:val="nil"/>
              <w:right w:val="nil"/>
            </w:tcBorders>
          </w:tcPr>
          <w:p w14:paraId="3D65B262" w14:textId="77777777" w:rsidR="004730D5" w:rsidRPr="007F4520" w:rsidRDefault="004730D5" w:rsidP="007568C4">
            <w:pPr>
              <w:spacing w:after="0"/>
              <w:jc w:val="center"/>
              <w:rPr>
                <w:rFonts w:cs="Arial"/>
                <w:sz w:val="18"/>
                <w:szCs w:val="20"/>
              </w:rPr>
            </w:pPr>
            <w:r w:rsidRPr="007F4520">
              <w:rPr>
                <w:rFonts w:cs="Arial"/>
                <w:sz w:val="18"/>
                <w:szCs w:val="20"/>
              </w:rPr>
              <w:t>Portfolio Reference No</w:t>
            </w:r>
          </w:p>
        </w:tc>
        <w:tc>
          <w:tcPr>
            <w:tcW w:w="1434" w:type="dxa"/>
            <w:tcBorders>
              <w:top w:val="nil"/>
              <w:left w:val="nil"/>
              <w:right w:val="nil"/>
            </w:tcBorders>
          </w:tcPr>
          <w:p w14:paraId="017939F7" w14:textId="77777777" w:rsidR="004730D5" w:rsidRPr="007F4520" w:rsidRDefault="004730D5" w:rsidP="007568C4">
            <w:pPr>
              <w:spacing w:after="0"/>
              <w:jc w:val="center"/>
              <w:rPr>
                <w:rFonts w:cs="Arial"/>
                <w:sz w:val="18"/>
                <w:szCs w:val="20"/>
              </w:rPr>
            </w:pPr>
            <w:r w:rsidRPr="007F4520">
              <w:rPr>
                <w:rFonts w:cs="Arial"/>
                <w:sz w:val="18"/>
                <w:szCs w:val="20"/>
              </w:rPr>
              <w:t>For Assessor’s Use Only</w:t>
            </w:r>
          </w:p>
        </w:tc>
      </w:tr>
      <w:tr w:rsidR="004730D5" w:rsidRPr="003B4811" w14:paraId="1E1ECBA9" w14:textId="77777777" w:rsidTr="00973778">
        <w:tc>
          <w:tcPr>
            <w:tcW w:w="7088" w:type="dxa"/>
          </w:tcPr>
          <w:p w14:paraId="09355A17"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Your legal and organisational responsibility in relation to health, safety and security.</w:t>
            </w:r>
          </w:p>
        </w:tc>
        <w:tc>
          <w:tcPr>
            <w:tcW w:w="1417" w:type="dxa"/>
          </w:tcPr>
          <w:p w14:paraId="5ECDD1F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18FC323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9C5D450" w14:textId="77777777" w:rsidTr="00973778">
        <w:tc>
          <w:tcPr>
            <w:tcW w:w="7088" w:type="dxa"/>
          </w:tcPr>
          <w:p w14:paraId="1E77D2E9"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difference between ‘hazard’ and ‘risk’ and how to assess risk.</w:t>
            </w:r>
          </w:p>
        </w:tc>
        <w:tc>
          <w:tcPr>
            <w:tcW w:w="1417" w:type="dxa"/>
          </w:tcPr>
          <w:p w14:paraId="75E2F72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1F3184F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19B99B1" w14:textId="77777777" w:rsidTr="00973778">
        <w:tc>
          <w:tcPr>
            <w:tcW w:w="7088" w:type="dxa"/>
          </w:tcPr>
          <w:p w14:paraId="456ED4D5"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hierarchy of measures to control risks (including elimination, substitution, relevant engineering controls, safe systems of work, training/instruction and personal protective equipment).</w:t>
            </w:r>
          </w:p>
        </w:tc>
        <w:tc>
          <w:tcPr>
            <w:tcW w:w="1417" w:type="dxa"/>
          </w:tcPr>
          <w:p w14:paraId="47E7CC1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228C761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5D780CB" w14:textId="77777777" w:rsidTr="00973778">
        <w:tc>
          <w:tcPr>
            <w:tcW w:w="7088" w:type="dxa"/>
          </w:tcPr>
          <w:p w14:paraId="4963D166"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risks which arise from routine work activities and the measures to control them.</w:t>
            </w:r>
          </w:p>
        </w:tc>
        <w:tc>
          <w:tcPr>
            <w:tcW w:w="1417" w:type="dxa"/>
          </w:tcPr>
          <w:p w14:paraId="1565157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61F457C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4F8979D" w14:textId="77777777" w:rsidTr="00973778">
        <w:tc>
          <w:tcPr>
            <w:tcW w:w="7088" w:type="dxa"/>
          </w:tcPr>
          <w:p w14:paraId="6774EB59"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importance of assessing risks from new and non-routine work activities.</w:t>
            </w:r>
          </w:p>
        </w:tc>
        <w:tc>
          <w:tcPr>
            <w:tcW w:w="1417" w:type="dxa"/>
          </w:tcPr>
          <w:p w14:paraId="0B759C1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39F0C66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26EDE1B" w14:textId="77777777" w:rsidTr="00973778">
        <w:tc>
          <w:tcPr>
            <w:tcW w:w="7088" w:type="dxa"/>
          </w:tcPr>
          <w:p w14:paraId="2FDD4A56"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need to communicate health and safety precautions to others entering the area.</w:t>
            </w:r>
          </w:p>
        </w:tc>
        <w:tc>
          <w:tcPr>
            <w:tcW w:w="1417" w:type="dxa"/>
          </w:tcPr>
          <w:p w14:paraId="5779991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6EF2C4A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4F44F08" w14:textId="77777777" w:rsidTr="00973778">
        <w:tc>
          <w:tcPr>
            <w:tcW w:w="7088" w:type="dxa"/>
          </w:tcPr>
          <w:p w14:paraId="224BAEDE"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Safe methods of using and storing equipment and materials.</w:t>
            </w:r>
          </w:p>
        </w:tc>
        <w:tc>
          <w:tcPr>
            <w:tcW w:w="1417" w:type="dxa"/>
          </w:tcPr>
          <w:p w14:paraId="4C80344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6D6208B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063663D" w14:textId="77777777" w:rsidTr="00973778">
        <w:tc>
          <w:tcPr>
            <w:tcW w:w="7088" w:type="dxa"/>
          </w:tcPr>
          <w:p w14:paraId="0B88D2EE"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How hazardous and non-hazardous waste should be managed.</w:t>
            </w:r>
          </w:p>
        </w:tc>
        <w:tc>
          <w:tcPr>
            <w:tcW w:w="1417" w:type="dxa"/>
          </w:tcPr>
          <w:p w14:paraId="1B10B2F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6AAE00D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5868522" w14:textId="77777777" w:rsidTr="00973778">
        <w:tc>
          <w:tcPr>
            <w:tcW w:w="7088" w:type="dxa"/>
          </w:tcPr>
          <w:p w14:paraId="70561117"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Security issues associated with the workplace and what actions to take.</w:t>
            </w:r>
          </w:p>
        </w:tc>
        <w:tc>
          <w:tcPr>
            <w:tcW w:w="1417" w:type="dxa"/>
          </w:tcPr>
          <w:p w14:paraId="30DAA4E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4EF4199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FA99E11" w14:textId="77777777" w:rsidTr="00973778">
        <w:tc>
          <w:tcPr>
            <w:tcW w:w="7088" w:type="dxa"/>
          </w:tcPr>
          <w:p w14:paraId="14AE2393"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The relationship of extinguisher to fire type (electrical, chemical, combustible material).</w:t>
            </w:r>
          </w:p>
        </w:tc>
        <w:tc>
          <w:tcPr>
            <w:tcW w:w="1417" w:type="dxa"/>
          </w:tcPr>
          <w:p w14:paraId="7797770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08BEED7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F419940" w14:textId="77777777" w:rsidTr="00973778">
        <w:tc>
          <w:tcPr>
            <w:tcW w:w="7088" w:type="dxa"/>
          </w:tcPr>
          <w:p w14:paraId="4921BADB" w14:textId="77777777" w:rsidR="004730D5" w:rsidRPr="003B4811" w:rsidRDefault="004730D5" w:rsidP="004730D5">
            <w:pPr>
              <w:numPr>
                <w:ilvl w:val="0"/>
                <w:numId w:val="36"/>
              </w:numPr>
              <w:spacing w:after="120" w:line="240" w:lineRule="auto"/>
              <w:ind w:left="459" w:hanging="459"/>
              <w:rPr>
                <w:rFonts w:cs="Arial"/>
                <w:sz w:val="20"/>
              </w:rPr>
            </w:pPr>
            <w:r w:rsidRPr="003B4811">
              <w:rPr>
                <w:rFonts w:cs="Arial"/>
                <w:sz w:val="20"/>
              </w:rPr>
              <w:t>Procedures for different types of emergencies relevant to the industry in which you are working.</w:t>
            </w:r>
          </w:p>
        </w:tc>
        <w:tc>
          <w:tcPr>
            <w:tcW w:w="1417" w:type="dxa"/>
          </w:tcPr>
          <w:p w14:paraId="2E0A44B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34" w:type="dxa"/>
          </w:tcPr>
          <w:p w14:paraId="5AFBF70D"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48A57658" w14:textId="77777777" w:rsidTr="00973778">
        <w:trPr>
          <w:trHeight w:val="335"/>
        </w:trPr>
        <w:tc>
          <w:tcPr>
            <w:tcW w:w="9639" w:type="dxa"/>
            <w:gridSpan w:val="4"/>
            <w:tcBorders>
              <w:bottom w:val="nil"/>
              <w:right w:val="nil"/>
            </w:tcBorders>
          </w:tcPr>
          <w:p w14:paraId="4EB6EB22" w14:textId="77777777" w:rsidR="004730D5" w:rsidRDefault="004730D5" w:rsidP="00973778">
            <w:pPr>
              <w:ind w:left="284" w:hanging="284"/>
              <w:rPr>
                <w:rFonts w:cs="Arial"/>
                <w:b/>
                <w:sz w:val="20"/>
              </w:rPr>
            </w:pPr>
            <w:r w:rsidRPr="00524BC3">
              <w:rPr>
                <w:rFonts w:cs="Arial"/>
                <w:b/>
                <w:sz w:val="20"/>
              </w:rPr>
              <w:t>Signed by:</w:t>
            </w:r>
          </w:p>
        </w:tc>
        <w:tc>
          <w:tcPr>
            <w:tcW w:w="284" w:type="dxa"/>
            <w:tcBorders>
              <w:top w:val="single" w:sz="4" w:space="0" w:color="auto"/>
              <w:left w:val="nil"/>
              <w:bottom w:val="nil"/>
            </w:tcBorders>
          </w:tcPr>
          <w:p w14:paraId="5A675144" w14:textId="77777777" w:rsidR="004730D5" w:rsidRDefault="004730D5" w:rsidP="00973778">
            <w:pPr>
              <w:ind w:left="284" w:hanging="284"/>
              <w:rPr>
                <w:rFonts w:cs="Arial"/>
                <w:b/>
                <w:sz w:val="20"/>
              </w:rPr>
            </w:pPr>
          </w:p>
        </w:tc>
      </w:tr>
      <w:tr w:rsidR="004730D5" w14:paraId="6307A259" w14:textId="77777777" w:rsidTr="00973778">
        <w:tc>
          <w:tcPr>
            <w:tcW w:w="1093" w:type="dxa"/>
            <w:tcBorders>
              <w:top w:val="nil"/>
              <w:bottom w:val="nil"/>
              <w:right w:val="nil"/>
            </w:tcBorders>
            <w:vAlign w:val="bottom"/>
          </w:tcPr>
          <w:p w14:paraId="0EB9E33E"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0C4F69C3"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5D992612"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57565E46"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276B8630" w14:textId="77777777" w:rsidR="004730D5" w:rsidRDefault="004730D5" w:rsidP="00973778">
            <w:pPr>
              <w:rPr>
                <w:rFonts w:cs="Arial"/>
                <w:b/>
                <w:sz w:val="20"/>
              </w:rPr>
            </w:pPr>
          </w:p>
        </w:tc>
      </w:tr>
      <w:tr w:rsidR="004730D5" w14:paraId="553320EA" w14:textId="77777777" w:rsidTr="00973778">
        <w:trPr>
          <w:trHeight w:val="391"/>
        </w:trPr>
        <w:tc>
          <w:tcPr>
            <w:tcW w:w="1093" w:type="dxa"/>
            <w:tcBorders>
              <w:top w:val="nil"/>
              <w:bottom w:val="nil"/>
              <w:right w:val="nil"/>
            </w:tcBorders>
            <w:vAlign w:val="bottom"/>
          </w:tcPr>
          <w:p w14:paraId="36EC120A"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197CDE14"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666073F0"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D4CB3C1"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2298A65E" w14:textId="77777777" w:rsidR="004730D5" w:rsidRDefault="004730D5" w:rsidP="00973778">
            <w:pPr>
              <w:rPr>
                <w:rFonts w:cs="Arial"/>
                <w:b/>
                <w:sz w:val="20"/>
              </w:rPr>
            </w:pPr>
          </w:p>
        </w:tc>
      </w:tr>
      <w:tr w:rsidR="004730D5" w14:paraId="653249E4" w14:textId="77777777" w:rsidTr="00973778">
        <w:trPr>
          <w:trHeight w:val="129"/>
        </w:trPr>
        <w:tc>
          <w:tcPr>
            <w:tcW w:w="1093" w:type="dxa"/>
            <w:tcBorders>
              <w:top w:val="nil"/>
              <w:right w:val="nil"/>
            </w:tcBorders>
            <w:vAlign w:val="center"/>
          </w:tcPr>
          <w:p w14:paraId="258296C3" w14:textId="77777777" w:rsidR="004730D5" w:rsidRPr="003B4811" w:rsidRDefault="004730D5" w:rsidP="00973778">
            <w:pPr>
              <w:rPr>
                <w:rFonts w:cs="Arial"/>
                <w:sz w:val="20"/>
              </w:rPr>
            </w:pPr>
          </w:p>
        </w:tc>
        <w:tc>
          <w:tcPr>
            <w:tcW w:w="5570" w:type="dxa"/>
            <w:tcBorders>
              <w:left w:val="nil"/>
              <w:right w:val="nil"/>
            </w:tcBorders>
            <w:vAlign w:val="center"/>
          </w:tcPr>
          <w:p w14:paraId="1DDE83F2" w14:textId="77777777" w:rsidR="004730D5" w:rsidRDefault="004730D5" w:rsidP="00973778">
            <w:pPr>
              <w:rPr>
                <w:rFonts w:cs="Arial"/>
                <w:b/>
                <w:sz w:val="20"/>
              </w:rPr>
            </w:pPr>
          </w:p>
        </w:tc>
        <w:tc>
          <w:tcPr>
            <w:tcW w:w="655" w:type="dxa"/>
            <w:tcBorders>
              <w:top w:val="nil"/>
              <w:left w:val="nil"/>
              <w:right w:val="nil"/>
            </w:tcBorders>
            <w:vAlign w:val="center"/>
          </w:tcPr>
          <w:p w14:paraId="7C788ADD" w14:textId="77777777" w:rsidR="004730D5" w:rsidRPr="00524BC3" w:rsidRDefault="004730D5" w:rsidP="00973778">
            <w:pPr>
              <w:rPr>
                <w:rFonts w:cs="Arial"/>
                <w:sz w:val="20"/>
              </w:rPr>
            </w:pPr>
          </w:p>
        </w:tc>
        <w:tc>
          <w:tcPr>
            <w:tcW w:w="2321" w:type="dxa"/>
            <w:tcBorders>
              <w:left w:val="nil"/>
              <w:right w:val="nil"/>
            </w:tcBorders>
            <w:vAlign w:val="center"/>
          </w:tcPr>
          <w:p w14:paraId="37744A14" w14:textId="77777777" w:rsidR="004730D5" w:rsidRDefault="004730D5" w:rsidP="00973778">
            <w:pPr>
              <w:rPr>
                <w:rFonts w:cs="Arial"/>
                <w:b/>
                <w:sz w:val="20"/>
              </w:rPr>
            </w:pPr>
          </w:p>
        </w:tc>
        <w:tc>
          <w:tcPr>
            <w:tcW w:w="284" w:type="dxa"/>
            <w:tcBorders>
              <w:top w:val="nil"/>
              <w:left w:val="nil"/>
            </w:tcBorders>
          </w:tcPr>
          <w:p w14:paraId="034ABC9B" w14:textId="77777777" w:rsidR="004730D5" w:rsidRDefault="004730D5" w:rsidP="00973778">
            <w:pPr>
              <w:rPr>
                <w:rFonts w:cs="Arial"/>
                <w:b/>
                <w:sz w:val="20"/>
              </w:rPr>
            </w:pPr>
          </w:p>
        </w:tc>
      </w:tr>
    </w:tbl>
    <w:p w14:paraId="5549A9E3" w14:textId="77777777" w:rsidR="004730D5" w:rsidRPr="007568C4" w:rsidRDefault="004730D5" w:rsidP="004730D5">
      <w:pPr>
        <w:rPr>
          <w:rFonts w:ascii="Open Sans" w:hAnsi="Open Sans" w:cs="Open Sans"/>
          <w:b/>
          <w:sz w:val="20"/>
        </w:rPr>
      </w:pPr>
      <w:r w:rsidRPr="003B4811">
        <w:rPr>
          <w:rFonts w:cs="Arial"/>
          <w:b/>
          <w:sz w:val="20"/>
        </w:rPr>
        <w:br w:type="page"/>
      </w:r>
      <w:r w:rsidRPr="007568C4">
        <w:rPr>
          <w:rFonts w:ascii="Open Sans" w:hAnsi="Open Sans" w:cs="Open Sans"/>
          <w:b/>
          <w:szCs w:val="24"/>
        </w:rPr>
        <w:lastRenderedPageBreak/>
        <w:t>ELEMENT 14</w:t>
      </w:r>
      <w:r w:rsidRPr="007568C4">
        <w:rPr>
          <w:rFonts w:ascii="Open Sans" w:hAnsi="Open Sans" w:cs="Open Sans"/>
          <w:b/>
          <w:sz w:val="20"/>
        </w:rPr>
        <w:t xml:space="preserve"> – Manage Cash Flow of the Business</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368"/>
        <w:gridCol w:w="1397"/>
      </w:tblGrid>
      <w:tr w:rsidR="004730D5" w:rsidRPr="003B4811" w14:paraId="5F6AA45D" w14:textId="77777777" w:rsidTr="00973778">
        <w:tc>
          <w:tcPr>
            <w:tcW w:w="7230" w:type="dxa"/>
            <w:tcBorders>
              <w:top w:val="nil"/>
              <w:left w:val="nil"/>
              <w:bottom w:val="single" w:sz="4" w:space="0" w:color="auto"/>
              <w:right w:val="nil"/>
            </w:tcBorders>
          </w:tcPr>
          <w:p w14:paraId="6282386A" w14:textId="77777777" w:rsidR="004730D5" w:rsidRPr="003B4811" w:rsidRDefault="004730D5" w:rsidP="00973778">
            <w:pPr>
              <w:rPr>
                <w:rFonts w:cs="Arial"/>
                <w:sz w:val="20"/>
              </w:rPr>
            </w:pPr>
            <w:r w:rsidRPr="003B4811">
              <w:rPr>
                <w:rFonts w:cs="Arial"/>
                <w:sz w:val="20"/>
              </w:rPr>
              <w:t>What you must be able to do:</w:t>
            </w:r>
          </w:p>
        </w:tc>
        <w:tc>
          <w:tcPr>
            <w:tcW w:w="1368" w:type="dxa"/>
            <w:tcBorders>
              <w:top w:val="nil"/>
              <w:left w:val="nil"/>
              <w:bottom w:val="single" w:sz="4" w:space="0" w:color="auto"/>
              <w:right w:val="nil"/>
            </w:tcBorders>
          </w:tcPr>
          <w:p w14:paraId="38BB3790" w14:textId="77777777" w:rsidR="004730D5" w:rsidRPr="003B4811" w:rsidRDefault="004730D5" w:rsidP="00973778">
            <w:pPr>
              <w:jc w:val="center"/>
              <w:rPr>
                <w:rFonts w:cs="Arial"/>
                <w:sz w:val="20"/>
              </w:rPr>
            </w:pPr>
            <w:r w:rsidRPr="003B4811">
              <w:rPr>
                <w:rFonts w:cs="Arial"/>
                <w:sz w:val="20"/>
              </w:rPr>
              <w:t>Portfolio Reference No</w:t>
            </w:r>
          </w:p>
        </w:tc>
        <w:tc>
          <w:tcPr>
            <w:tcW w:w="1397" w:type="dxa"/>
            <w:tcBorders>
              <w:top w:val="nil"/>
              <w:left w:val="nil"/>
              <w:bottom w:val="single" w:sz="4" w:space="0" w:color="auto"/>
              <w:right w:val="nil"/>
            </w:tcBorders>
          </w:tcPr>
          <w:p w14:paraId="014F6F3A"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150B66E2" w14:textId="77777777" w:rsidTr="00973778">
        <w:tc>
          <w:tcPr>
            <w:tcW w:w="7230" w:type="dxa"/>
            <w:tcBorders>
              <w:top w:val="single" w:sz="4" w:space="0" w:color="auto"/>
            </w:tcBorders>
          </w:tcPr>
          <w:p w14:paraId="193068A4" w14:textId="77777777" w:rsidR="004730D5" w:rsidRPr="003B4811" w:rsidRDefault="004730D5" w:rsidP="004730D5">
            <w:pPr>
              <w:numPr>
                <w:ilvl w:val="0"/>
                <w:numId w:val="37"/>
              </w:numPr>
              <w:spacing w:after="120" w:line="240" w:lineRule="auto"/>
              <w:ind w:left="459" w:hanging="459"/>
              <w:rPr>
                <w:rFonts w:cs="Arial"/>
                <w:sz w:val="20"/>
              </w:rPr>
            </w:pPr>
            <w:r w:rsidRPr="003B4811">
              <w:rPr>
                <w:rFonts w:cs="Arial"/>
                <w:sz w:val="20"/>
              </w:rPr>
              <w:t>Set cash flow targets that are in line with your plans.</w:t>
            </w:r>
          </w:p>
        </w:tc>
        <w:tc>
          <w:tcPr>
            <w:tcW w:w="1368" w:type="dxa"/>
            <w:tcBorders>
              <w:top w:val="single" w:sz="4" w:space="0" w:color="auto"/>
            </w:tcBorders>
          </w:tcPr>
          <w:p w14:paraId="712B2D3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7" w:type="dxa"/>
            <w:tcBorders>
              <w:top w:val="single" w:sz="4" w:space="0" w:color="auto"/>
            </w:tcBorders>
          </w:tcPr>
          <w:p w14:paraId="2073C9A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7D7162C" w14:textId="77777777" w:rsidTr="00973778">
        <w:tc>
          <w:tcPr>
            <w:tcW w:w="7230" w:type="dxa"/>
          </w:tcPr>
          <w:p w14:paraId="71769875" w14:textId="77777777" w:rsidR="004730D5" w:rsidRPr="003B4811" w:rsidRDefault="004730D5" w:rsidP="004730D5">
            <w:pPr>
              <w:numPr>
                <w:ilvl w:val="0"/>
                <w:numId w:val="37"/>
              </w:numPr>
              <w:spacing w:after="120" w:line="240" w:lineRule="auto"/>
              <w:ind w:left="459" w:hanging="459"/>
              <w:rPr>
                <w:rFonts w:cs="Arial"/>
                <w:sz w:val="20"/>
              </w:rPr>
            </w:pPr>
            <w:r w:rsidRPr="003B4811">
              <w:rPr>
                <w:rFonts w:cs="Arial"/>
                <w:sz w:val="20"/>
              </w:rPr>
              <w:t>Identify where cash comes from and how its monitoring is carried out.</w:t>
            </w:r>
          </w:p>
        </w:tc>
        <w:tc>
          <w:tcPr>
            <w:tcW w:w="1368" w:type="dxa"/>
          </w:tcPr>
          <w:p w14:paraId="6DC3AEB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7" w:type="dxa"/>
          </w:tcPr>
          <w:p w14:paraId="0712D08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2ACB2E9" w14:textId="77777777" w:rsidTr="00973778">
        <w:tc>
          <w:tcPr>
            <w:tcW w:w="7230" w:type="dxa"/>
          </w:tcPr>
          <w:p w14:paraId="117A803C" w14:textId="77777777" w:rsidR="004730D5" w:rsidRPr="003B4811" w:rsidRDefault="004730D5" w:rsidP="004730D5">
            <w:pPr>
              <w:numPr>
                <w:ilvl w:val="0"/>
                <w:numId w:val="37"/>
              </w:numPr>
              <w:spacing w:after="120" w:line="240" w:lineRule="auto"/>
              <w:ind w:left="459" w:hanging="459"/>
              <w:rPr>
                <w:rFonts w:cs="Arial"/>
                <w:sz w:val="20"/>
              </w:rPr>
            </w:pPr>
            <w:r w:rsidRPr="003B4811">
              <w:rPr>
                <w:rFonts w:cs="Arial"/>
                <w:sz w:val="20"/>
              </w:rPr>
              <w:t>Control sources and use of cash as appropriate.</w:t>
            </w:r>
          </w:p>
        </w:tc>
        <w:tc>
          <w:tcPr>
            <w:tcW w:w="1368" w:type="dxa"/>
          </w:tcPr>
          <w:p w14:paraId="2396472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7" w:type="dxa"/>
          </w:tcPr>
          <w:p w14:paraId="5734765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28FE52E" w14:textId="77777777" w:rsidTr="00973778">
        <w:tc>
          <w:tcPr>
            <w:tcW w:w="7230" w:type="dxa"/>
          </w:tcPr>
          <w:p w14:paraId="06585D2E" w14:textId="77777777" w:rsidR="004730D5" w:rsidRPr="003B4811" w:rsidRDefault="004730D5" w:rsidP="004730D5">
            <w:pPr>
              <w:numPr>
                <w:ilvl w:val="0"/>
                <w:numId w:val="37"/>
              </w:numPr>
              <w:spacing w:after="120" w:line="240" w:lineRule="auto"/>
              <w:ind w:left="459" w:hanging="459"/>
              <w:rPr>
                <w:rFonts w:cs="Arial"/>
                <w:sz w:val="20"/>
              </w:rPr>
            </w:pPr>
            <w:r w:rsidRPr="003B4811">
              <w:rPr>
                <w:rFonts w:cs="Arial"/>
                <w:sz w:val="20"/>
              </w:rPr>
              <w:t>Produce cash flow forecasts at times suitable for the business needs.</w:t>
            </w:r>
          </w:p>
        </w:tc>
        <w:tc>
          <w:tcPr>
            <w:tcW w:w="1368" w:type="dxa"/>
          </w:tcPr>
          <w:p w14:paraId="06FB5A9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7" w:type="dxa"/>
          </w:tcPr>
          <w:p w14:paraId="73CF4B7D"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9B7326E" w14:textId="77777777" w:rsidTr="00973778">
        <w:tc>
          <w:tcPr>
            <w:tcW w:w="7230" w:type="dxa"/>
          </w:tcPr>
          <w:p w14:paraId="15580FC6" w14:textId="77777777" w:rsidR="004730D5" w:rsidRPr="003B4811" w:rsidRDefault="004730D5" w:rsidP="004730D5">
            <w:pPr>
              <w:numPr>
                <w:ilvl w:val="0"/>
                <w:numId w:val="37"/>
              </w:numPr>
              <w:spacing w:after="120" w:line="240" w:lineRule="auto"/>
              <w:ind w:left="459" w:hanging="459"/>
              <w:rPr>
                <w:rFonts w:cs="Arial"/>
                <w:sz w:val="20"/>
              </w:rPr>
            </w:pPr>
            <w:r w:rsidRPr="003B4811">
              <w:rPr>
                <w:rFonts w:cs="Arial"/>
                <w:sz w:val="20"/>
              </w:rPr>
              <w:t>Accurately forecast cash shortfalls and plan what actions to take.</w:t>
            </w:r>
          </w:p>
        </w:tc>
        <w:tc>
          <w:tcPr>
            <w:tcW w:w="1368" w:type="dxa"/>
          </w:tcPr>
          <w:p w14:paraId="6E61CE5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7" w:type="dxa"/>
          </w:tcPr>
          <w:p w14:paraId="3936787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416ACB0" w14:textId="77777777" w:rsidR="004730D5" w:rsidRPr="003B4811" w:rsidRDefault="004730D5" w:rsidP="004730D5">
      <w:pPr>
        <w:rPr>
          <w:rFonts w:cs="Arial"/>
          <w:sz w:val="20"/>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365"/>
        <w:gridCol w:w="1391"/>
      </w:tblGrid>
      <w:tr w:rsidR="004730D5" w:rsidRPr="003B4811" w14:paraId="25346E3D" w14:textId="77777777" w:rsidTr="00973778">
        <w:tc>
          <w:tcPr>
            <w:tcW w:w="7230" w:type="dxa"/>
            <w:tcBorders>
              <w:top w:val="nil"/>
              <w:left w:val="nil"/>
              <w:right w:val="nil"/>
            </w:tcBorders>
          </w:tcPr>
          <w:p w14:paraId="74EB7FD3" w14:textId="77777777" w:rsidR="004730D5" w:rsidRPr="003B4811" w:rsidRDefault="004730D5" w:rsidP="00973778">
            <w:pPr>
              <w:rPr>
                <w:rFonts w:cs="Arial"/>
                <w:sz w:val="20"/>
              </w:rPr>
            </w:pPr>
            <w:r w:rsidRPr="003B4811">
              <w:rPr>
                <w:rFonts w:cs="Arial"/>
                <w:sz w:val="20"/>
              </w:rPr>
              <w:t>What you must know and understand:</w:t>
            </w:r>
          </w:p>
        </w:tc>
        <w:tc>
          <w:tcPr>
            <w:tcW w:w="1365" w:type="dxa"/>
            <w:tcBorders>
              <w:top w:val="nil"/>
              <w:left w:val="nil"/>
              <w:right w:val="nil"/>
            </w:tcBorders>
          </w:tcPr>
          <w:p w14:paraId="0993C215" w14:textId="77777777" w:rsidR="004730D5" w:rsidRPr="003B4811" w:rsidRDefault="004730D5" w:rsidP="00973778">
            <w:pPr>
              <w:jc w:val="center"/>
              <w:rPr>
                <w:rFonts w:cs="Arial"/>
                <w:sz w:val="20"/>
              </w:rPr>
            </w:pPr>
            <w:r w:rsidRPr="003B4811">
              <w:rPr>
                <w:rFonts w:cs="Arial"/>
                <w:sz w:val="20"/>
              </w:rPr>
              <w:t>Portfolio Reference No</w:t>
            </w:r>
          </w:p>
        </w:tc>
        <w:tc>
          <w:tcPr>
            <w:tcW w:w="1391" w:type="dxa"/>
            <w:tcBorders>
              <w:top w:val="nil"/>
              <w:left w:val="nil"/>
              <w:right w:val="nil"/>
            </w:tcBorders>
          </w:tcPr>
          <w:p w14:paraId="04895FFF" w14:textId="77777777" w:rsidR="004730D5" w:rsidRPr="003B4811" w:rsidRDefault="004730D5" w:rsidP="00973778">
            <w:pPr>
              <w:jc w:val="center"/>
              <w:rPr>
                <w:rFonts w:cs="Arial"/>
                <w:sz w:val="20"/>
              </w:rPr>
            </w:pPr>
            <w:r w:rsidRPr="003B4811">
              <w:rPr>
                <w:rFonts w:cs="Arial"/>
                <w:sz w:val="20"/>
              </w:rPr>
              <w:t>For Assessor’s Use Only</w:t>
            </w:r>
          </w:p>
        </w:tc>
      </w:tr>
      <w:tr w:rsidR="004730D5" w:rsidRPr="003B4811" w14:paraId="6594ACE8" w14:textId="77777777" w:rsidTr="00973778">
        <w:tc>
          <w:tcPr>
            <w:tcW w:w="7230" w:type="dxa"/>
          </w:tcPr>
          <w:p w14:paraId="6775E144"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to prepare and understand cash flow forecasts and statements.</w:t>
            </w:r>
          </w:p>
        </w:tc>
        <w:tc>
          <w:tcPr>
            <w:tcW w:w="1365" w:type="dxa"/>
          </w:tcPr>
          <w:p w14:paraId="304FD60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01D1B83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E0B4F11" w14:textId="77777777" w:rsidTr="00973778">
        <w:tc>
          <w:tcPr>
            <w:tcW w:w="7230" w:type="dxa"/>
          </w:tcPr>
          <w:p w14:paraId="13BA3074"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to monitor cash flow and understand bank statements.</w:t>
            </w:r>
          </w:p>
        </w:tc>
        <w:tc>
          <w:tcPr>
            <w:tcW w:w="1365" w:type="dxa"/>
          </w:tcPr>
          <w:p w14:paraId="68E1996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31C6ADE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6E5B474" w14:textId="77777777" w:rsidTr="00973778">
        <w:tc>
          <w:tcPr>
            <w:tcW w:w="7230" w:type="dxa"/>
          </w:tcPr>
          <w:p w14:paraId="02E4FD38"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to control use of cash by keeping debts to a minimum, managing payments, buying and selling assets etc.</w:t>
            </w:r>
          </w:p>
        </w:tc>
        <w:tc>
          <w:tcPr>
            <w:tcW w:w="1365" w:type="dxa"/>
          </w:tcPr>
          <w:p w14:paraId="25D3101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2D1DAF9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A9E228C" w14:textId="77777777" w:rsidTr="00973778">
        <w:tc>
          <w:tcPr>
            <w:tcW w:w="7230" w:type="dxa"/>
          </w:tcPr>
          <w:p w14:paraId="1548B15E"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the timing of receipts and spending affects cash flow.</w:t>
            </w:r>
          </w:p>
        </w:tc>
        <w:tc>
          <w:tcPr>
            <w:tcW w:w="1365" w:type="dxa"/>
          </w:tcPr>
          <w:p w14:paraId="20C913D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5D0B6E9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8F8783B" w14:textId="77777777" w:rsidTr="00973778">
        <w:tc>
          <w:tcPr>
            <w:tcW w:w="7230" w:type="dxa"/>
          </w:tcPr>
          <w:p w14:paraId="3FA01539"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not meeting targets can affect cash flow and subsequently payments, penalties, breach of contract etc.</w:t>
            </w:r>
          </w:p>
        </w:tc>
        <w:tc>
          <w:tcPr>
            <w:tcW w:w="1365" w:type="dxa"/>
          </w:tcPr>
          <w:p w14:paraId="7B5B06A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6E1BBB9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E18BCCE" w14:textId="77777777" w:rsidTr="00973778">
        <w:tc>
          <w:tcPr>
            <w:tcW w:w="7230" w:type="dxa"/>
          </w:tcPr>
          <w:p w14:paraId="2F294A53"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How to choose the most useful timescales for financial forecasts.</w:t>
            </w:r>
          </w:p>
        </w:tc>
        <w:tc>
          <w:tcPr>
            <w:tcW w:w="1365" w:type="dxa"/>
          </w:tcPr>
          <w:p w14:paraId="5E15124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696B8D4D"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9CB3F12" w14:textId="77777777" w:rsidTr="00973778">
        <w:tc>
          <w:tcPr>
            <w:tcW w:w="7230" w:type="dxa"/>
          </w:tcPr>
          <w:p w14:paraId="76101202" w14:textId="77777777" w:rsidR="004730D5" w:rsidRPr="003B4811" w:rsidRDefault="004730D5" w:rsidP="004730D5">
            <w:pPr>
              <w:numPr>
                <w:ilvl w:val="0"/>
                <w:numId w:val="38"/>
              </w:numPr>
              <w:spacing w:after="120" w:line="240" w:lineRule="auto"/>
              <w:ind w:left="459" w:hanging="459"/>
              <w:rPr>
                <w:rFonts w:cs="Arial"/>
                <w:sz w:val="20"/>
              </w:rPr>
            </w:pPr>
            <w:r w:rsidRPr="003B4811">
              <w:rPr>
                <w:rFonts w:cs="Arial"/>
                <w:sz w:val="20"/>
              </w:rPr>
              <w:t>Who can provide financial advice and their possible attachment to a particular company.</w:t>
            </w:r>
          </w:p>
        </w:tc>
        <w:tc>
          <w:tcPr>
            <w:tcW w:w="1365" w:type="dxa"/>
          </w:tcPr>
          <w:p w14:paraId="618FDB7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391" w:type="dxa"/>
          </w:tcPr>
          <w:p w14:paraId="66E4923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353F7A9E" w14:textId="77777777" w:rsidR="004730D5" w:rsidRPr="003B4811" w:rsidRDefault="004730D5" w:rsidP="004730D5">
      <w:pPr>
        <w:rPr>
          <w:rFonts w:cs="Arial"/>
          <w:sz w:val="20"/>
        </w:rPr>
      </w:pPr>
    </w:p>
    <w:p w14:paraId="5F4FDA82" w14:textId="77777777" w:rsidR="004730D5" w:rsidRPr="003B4811" w:rsidRDefault="004730D5" w:rsidP="004730D5">
      <w:pPr>
        <w:rPr>
          <w:rFonts w:cs="Arial"/>
          <w:sz w:val="20"/>
        </w:rPr>
      </w:pPr>
    </w:p>
    <w:tbl>
      <w:tblPr>
        <w:tblStyle w:val="TableGrid"/>
        <w:tblW w:w="9995" w:type="dxa"/>
        <w:tblInd w:w="-5" w:type="dxa"/>
        <w:tblLook w:val="04A0" w:firstRow="1" w:lastRow="0" w:firstColumn="1" w:lastColumn="0" w:noHBand="0" w:noVBand="1"/>
      </w:tblPr>
      <w:tblGrid>
        <w:gridCol w:w="1093"/>
        <w:gridCol w:w="5570"/>
        <w:gridCol w:w="655"/>
        <w:gridCol w:w="2321"/>
        <w:gridCol w:w="356"/>
      </w:tblGrid>
      <w:tr w:rsidR="004730D5" w14:paraId="7FBA81C5" w14:textId="77777777" w:rsidTr="00973778">
        <w:trPr>
          <w:trHeight w:val="423"/>
        </w:trPr>
        <w:tc>
          <w:tcPr>
            <w:tcW w:w="9639" w:type="dxa"/>
            <w:gridSpan w:val="4"/>
            <w:tcBorders>
              <w:bottom w:val="nil"/>
              <w:right w:val="nil"/>
            </w:tcBorders>
          </w:tcPr>
          <w:p w14:paraId="157EA8A3" w14:textId="77777777" w:rsidR="004730D5" w:rsidRPr="00524BC3" w:rsidRDefault="004730D5" w:rsidP="00973778">
            <w:pPr>
              <w:ind w:left="284" w:hanging="284"/>
              <w:rPr>
                <w:rFonts w:cs="Arial"/>
                <w:b/>
                <w:sz w:val="20"/>
              </w:rPr>
            </w:pPr>
            <w:r w:rsidRPr="00524BC3">
              <w:rPr>
                <w:rFonts w:cs="Arial"/>
                <w:b/>
                <w:sz w:val="20"/>
              </w:rPr>
              <w:t>Signed by:</w:t>
            </w:r>
          </w:p>
          <w:p w14:paraId="37182EE9" w14:textId="77777777" w:rsidR="004730D5" w:rsidRDefault="004730D5" w:rsidP="00973778">
            <w:pPr>
              <w:rPr>
                <w:rFonts w:cs="Arial"/>
                <w:b/>
                <w:sz w:val="20"/>
              </w:rPr>
            </w:pPr>
          </w:p>
        </w:tc>
        <w:tc>
          <w:tcPr>
            <w:tcW w:w="356" w:type="dxa"/>
            <w:tcBorders>
              <w:top w:val="single" w:sz="4" w:space="0" w:color="auto"/>
              <w:left w:val="nil"/>
              <w:bottom w:val="nil"/>
            </w:tcBorders>
          </w:tcPr>
          <w:p w14:paraId="35CC753D" w14:textId="77777777" w:rsidR="004730D5" w:rsidRDefault="004730D5" w:rsidP="00973778">
            <w:pPr>
              <w:ind w:left="284" w:hanging="284"/>
              <w:rPr>
                <w:rFonts w:cs="Arial"/>
                <w:b/>
                <w:sz w:val="20"/>
              </w:rPr>
            </w:pPr>
          </w:p>
        </w:tc>
      </w:tr>
      <w:tr w:rsidR="004730D5" w14:paraId="7A01F37F" w14:textId="77777777" w:rsidTr="00973778">
        <w:tc>
          <w:tcPr>
            <w:tcW w:w="1093" w:type="dxa"/>
            <w:tcBorders>
              <w:top w:val="nil"/>
              <w:bottom w:val="nil"/>
              <w:right w:val="nil"/>
            </w:tcBorders>
            <w:vAlign w:val="bottom"/>
          </w:tcPr>
          <w:p w14:paraId="31114FE3"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003291E8"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2F142DF9"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3434883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56" w:type="dxa"/>
            <w:tcBorders>
              <w:top w:val="nil"/>
              <w:left w:val="nil"/>
              <w:bottom w:val="nil"/>
            </w:tcBorders>
          </w:tcPr>
          <w:p w14:paraId="5E5B9221" w14:textId="77777777" w:rsidR="004730D5" w:rsidRDefault="004730D5" w:rsidP="00973778">
            <w:pPr>
              <w:rPr>
                <w:rFonts w:cs="Arial"/>
                <w:b/>
                <w:sz w:val="20"/>
              </w:rPr>
            </w:pPr>
          </w:p>
        </w:tc>
      </w:tr>
      <w:tr w:rsidR="004730D5" w14:paraId="0C3EF5BA" w14:textId="77777777" w:rsidTr="00973778">
        <w:trPr>
          <w:trHeight w:val="391"/>
        </w:trPr>
        <w:tc>
          <w:tcPr>
            <w:tcW w:w="1093" w:type="dxa"/>
            <w:tcBorders>
              <w:top w:val="nil"/>
              <w:bottom w:val="nil"/>
              <w:right w:val="nil"/>
            </w:tcBorders>
            <w:vAlign w:val="bottom"/>
          </w:tcPr>
          <w:p w14:paraId="37E7447A"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3E3AC12E"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6F11D8C6"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1AB626AF"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56" w:type="dxa"/>
            <w:tcBorders>
              <w:top w:val="nil"/>
              <w:left w:val="nil"/>
              <w:bottom w:val="nil"/>
            </w:tcBorders>
          </w:tcPr>
          <w:p w14:paraId="58F6B9B3" w14:textId="77777777" w:rsidR="004730D5" w:rsidRDefault="004730D5" w:rsidP="00973778">
            <w:pPr>
              <w:rPr>
                <w:rFonts w:cs="Arial"/>
                <w:b/>
                <w:sz w:val="20"/>
              </w:rPr>
            </w:pPr>
          </w:p>
        </w:tc>
      </w:tr>
      <w:tr w:rsidR="004730D5" w14:paraId="1E4C5FDC" w14:textId="77777777" w:rsidTr="00973778">
        <w:trPr>
          <w:trHeight w:val="129"/>
        </w:trPr>
        <w:tc>
          <w:tcPr>
            <w:tcW w:w="1093" w:type="dxa"/>
            <w:tcBorders>
              <w:top w:val="nil"/>
              <w:right w:val="nil"/>
            </w:tcBorders>
            <w:vAlign w:val="center"/>
          </w:tcPr>
          <w:p w14:paraId="6665910C" w14:textId="77777777" w:rsidR="004730D5" w:rsidRPr="003B4811" w:rsidRDefault="004730D5" w:rsidP="00973778">
            <w:pPr>
              <w:rPr>
                <w:rFonts w:cs="Arial"/>
                <w:sz w:val="20"/>
              </w:rPr>
            </w:pPr>
          </w:p>
        </w:tc>
        <w:tc>
          <w:tcPr>
            <w:tcW w:w="5570" w:type="dxa"/>
            <w:tcBorders>
              <w:left w:val="nil"/>
              <w:right w:val="nil"/>
            </w:tcBorders>
            <w:vAlign w:val="center"/>
          </w:tcPr>
          <w:p w14:paraId="617A6734" w14:textId="77777777" w:rsidR="004730D5" w:rsidRDefault="004730D5" w:rsidP="00973778">
            <w:pPr>
              <w:rPr>
                <w:rFonts w:cs="Arial"/>
                <w:b/>
                <w:sz w:val="20"/>
              </w:rPr>
            </w:pPr>
          </w:p>
        </w:tc>
        <w:tc>
          <w:tcPr>
            <w:tcW w:w="655" w:type="dxa"/>
            <w:tcBorders>
              <w:top w:val="nil"/>
              <w:left w:val="nil"/>
              <w:right w:val="nil"/>
            </w:tcBorders>
            <w:vAlign w:val="center"/>
          </w:tcPr>
          <w:p w14:paraId="2FD61AAC" w14:textId="77777777" w:rsidR="004730D5" w:rsidRPr="00524BC3" w:rsidRDefault="004730D5" w:rsidP="00973778">
            <w:pPr>
              <w:rPr>
                <w:rFonts w:cs="Arial"/>
                <w:sz w:val="20"/>
              </w:rPr>
            </w:pPr>
          </w:p>
        </w:tc>
        <w:tc>
          <w:tcPr>
            <w:tcW w:w="2321" w:type="dxa"/>
            <w:tcBorders>
              <w:left w:val="nil"/>
              <w:right w:val="nil"/>
            </w:tcBorders>
            <w:vAlign w:val="center"/>
          </w:tcPr>
          <w:p w14:paraId="43C9F7B9" w14:textId="77777777" w:rsidR="004730D5" w:rsidRDefault="004730D5" w:rsidP="00973778">
            <w:pPr>
              <w:rPr>
                <w:rFonts w:cs="Arial"/>
                <w:b/>
                <w:sz w:val="20"/>
              </w:rPr>
            </w:pPr>
          </w:p>
        </w:tc>
        <w:tc>
          <w:tcPr>
            <w:tcW w:w="356" w:type="dxa"/>
            <w:tcBorders>
              <w:top w:val="nil"/>
              <w:left w:val="nil"/>
            </w:tcBorders>
          </w:tcPr>
          <w:p w14:paraId="363159BC" w14:textId="77777777" w:rsidR="004730D5" w:rsidRDefault="004730D5" w:rsidP="00973778">
            <w:pPr>
              <w:rPr>
                <w:rFonts w:cs="Arial"/>
                <w:b/>
                <w:sz w:val="20"/>
              </w:rPr>
            </w:pPr>
          </w:p>
        </w:tc>
      </w:tr>
    </w:tbl>
    <w:p w14:paraId="7306373D" w14:textId="77777777" w:rsidR="004730D5" w:rsidRDefault="004730D5" w:rsidP="004730D5">
      <w:pPr>
        <w:pStyle w:val="Title"/>
        <w:jc w:val="left"/>
        <w:rPr>
          <w:rFonts w:asciiTheme="minorHAnsi" w:hAnsiTheme="minorHAnsi" w:cs="Arial"/>
          <w:sz w:val="20"/>
          <w:szCs w:val="20"/>
        </w:rPr>
      </w:pPr>
    </w:p>
    <w:p w14:paraId="50820177" w14:textId="77777777" w:rsidR="004730D5" w:rsidRDefault="004730D5" w:rsidP="004730D5">
      <w:pPr>
        <w:pStyle w:val="Title"/>
        <w:jc w:val="left"/>
        <w:rPr>
          <w:rFonts w:asciiTheme="minorHAnsi" w:hAnsiTheme="minorHAnsi" w:cs="Arial"/>
          <w:sz w:val="20"/>
          <w:szCs w:val="20"/>
        </w:rPr>
      </w:pPr>
    </w:p>
    <w:p w14:paraId="267F180F" w14:textId="77777777" w:rsidR="004730D5" w:rsidRDefault="004730D5" w:rsidP="004730D5">
      <w:pPr>
        <w:rPr>
          <w:rFonts w:cs="Arial"/>
          <w:b/>
          <w:bCs/>
          <w:sz w:val="20"/>
          <w:lang w:val="en-US"/>
        </w:rPr>
      </w:pPr>
      <w:r>
        <w:rPr>
          <w:rFonts w:cs="Arial"/>
          <w:sz w:val="20"/>
        </w:rPr>
        <w:br w:type="page"/>
      </w:r>
    </w:p>
    <w:p w14:paraId="74CACB84" w14:textId="77777777" w:rsidR="004730D5" w:rsidRPr="007568C4" w:rsidRDefault="004730D5" w:rsidP="004730D5">
      <w:pPr>
        <w:pStyle w:val="Title"/>
        <w:jc w:val="left"/>
        <w:rPr>
          <w:rFonts w:ascii="Open Sans" w:hAnsi="Open Sans" w:cs="Open Sans"/>
          <w:sz w:val="20"/>
          <w:szCs w:val="20"/>
        </w:rPr>
      </w:pPr>
      <w:r w:rsidRPr="007568C4">
        <w:rPr>
          <w:rFonts w:ascii="Open Sans" w:hAnsi="Open Sans" w:cs="Open Sans"/>
        </w:rPr>
        <w:lastRenderedPageBreak/>
        <w:t>ELEMENT 15</w:t>
      </w:r>
      <w:r w:rsidRPr="007568C4">
        <w:rPr>
          <w:rFonts w:ascii="Open Sans" w:hAnsi="Open Sans" w:cs="Open Sans"/>
          <w:sz w:val="20"/>
          <w:szCs w:val="20"/>
        </w:rPr>
        <w:t xml:space="preserve"> – Manage Your Own Resources and Professional Development</w:t>
      </w:r>
    </w:p>
    <w:p w14:paraId="22EE7F84" w14:textId="77777777" w:rsidR="004730D5" w:rsidRPr="003B4811" w:rsidRDefault="004730D5" w:rsidP="004730D5">
      <w:pPr>
        <w:pStyle w:val="Title"/>
        <w:jc w:val="left"/>
        <w:rPr>
          <w:rFonts w:asciiTheme="minorHAnsi" w:hAnsiTheme="minorHAnsi" w:cs="Arial"/>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35A83EEC" w14:textId="77777777" w:rsidTr="00973778">
        <w:tc>
          <w:tcPr>
            <w:tcW w:w="7088" w:type="dxa"/>
            <w:tcBorders>
              <w:top w:val="nil"/>
              <w:left w:val="nil"/>
              <w:bottom w:val="single" w:sz="4" w:space="0" w:color="auto"/>
              <w:right w:val="nil"/>
            </w:tcBorders>
          </w:tcPr>
          <w:p w14:paraId="329EA878" w14:textId="77777777" w:rsidR="004730D5" w:rsidRPr="003B4811" w:rsidRDefault="004730D5" w:rsidP="007568C4">
            <w:pPr>
              <w:spacing w:after="0"/>
              <w:rPr>
                <w:rFonts w:cs="Arial"/>
                <w:sz w:val="20"/>
              </w:rPr>
            </w:pPr>
            <w:r w:rsidRPr="003B4811">
              <w:rPr>
                <w:rFonts w:cs="Arial"/>
                <w:sz w:val="20"/>
              </w:rPr>
              <w:t>What you must be able to do:</w:t>
            </w:r>
          </w:p>
        </w:tc>
        <w:tc>
          <w:tcPr>
            <w:tcW w:w="1417" w:type="dxa"/>
            <w:tcBorders>
              <w:top w:val="nil"/>
              <w:left w:val="nil"/>
              <w:bottom w:val="single" w:sz="4" w:space="0" w:color="auto"/>
              <w:right w:val="nil"/>
            </w:tcBorders>
          </w:tcPr>
          <w:p w14:paraId="0BB1E24E" w14:textId="77777777" w:rsidR="004730D5" w:rsidRPr="003B4811" w:rsidRDefault="004730D5" w:rsidP="007568C4">
            <w:pPr>
              <w:spacing w:after="0"/>
              <w:jc w:val="center"/>
              <w:rPr>
                <w:rFonts w:cs="Arial"/>
                <w:sz w:val="20"/>
              </w:rPr>
            </w:pPr>
            <w:r w:rsidRPr="003B4811">
              <w:rPr>
                <w:rFonts w:cs="Arial"/>
                <w:sz w:val="20"/>
              </w:rPr>
              <w:t>Portfolio Reference No</w:t>
            </w:r>
          </w:p>
        </w:tc>
        <w:tc>
          <w:tcPr>
            <w:tcW w:w="1418" w:type="dxa"/>
            <w:tcBorders>
              <w:top w:val="nil"/>
              <w:left w:val="nil"/>
              <w:bottom w:val="single" w:sz="4" w:space="0" w:color="auto"/>
              <w:right w:val="nil"/>
            </w:tcBorders>
          </w:tcPr>
          <w:p w14:paraId="42439497" w14:textId="77777777" w:rsidR="004730D5" w:rsidRPr="003B4811" w:rsidRDefault="004730D5" w:rsidP="007568C4">
            <w:pPr>
              <w:spacing w:after="0"/>
              <w:jc w:val="center"/>
              <w:rPr>
                <w:rFonts w:cs="Arial"/>
                <w:sz w:val="20"/>
              </w:rPr>
            </w:pPr>
            <w:r w:rsidRPr="003B4811">
              <w:rPr>
                <w:rFonts w:cs="Arial"/>
                <w:sz w:val="20"/>
              </w:rPr>
              <w:t>For Assessor’s Use Only</w:t>
            </w:r>
          </w:p>
        </w:tc>
      </w:tr>
      <w:tr w:rsidR="004730D5" w:rsidRPr="003B4811" w14:paraId="130BA221" w14:textId="77777777" w:rsidTr="00973778">
        <w:tc>
          <w:tcPr>
            <w:tcW w:w="7088" w:type="dxa"/>
            <w:tcBorders>
              <w:top w:val="single" w:sz="4" w:space="0" w:color="auto"/>
            </w:tcBorders>
          </w:tcPr>
          <w:p w14:paraId="1282A3F3"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Evaluate at intervals the current and future requirements of your work role, taking account of the objectives of the organisation.</w:t>
            </w:r>
          </w:p>
        </w:tc>
        <w:tc>
          <w:tcPr>
            <w:tcW w:w="1417" w:type="dxa"/>
            <w:tcBorders>
              <w:top w:val="single" w:sz="4" w:space="0" w:color="auto"/>
            </w:tcBorders>
          </w:tcPr>
          <w:p w14:paraId="38D86E4E"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Borders>
              <w:top w:val="single" w:sz="4" w:space="0" w:color="auto"/>
            </w:tcBorders>
          </w:tcPr>
          <w:p w14:paraId="620C75A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44B913D7" w14:textId="77777777" w:rsidTr="00973778">
        <w:tc>
          <w:tcPr>
            <w:tcW w:w="7088" w:type="dxa"/>
          </w:tcPr>
          <w:p w14:paraId="40578083"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Consider your values and your career and personal goals and identify information relevant to your professional development.</w:t>
            </w:r>
          </w:p>
        </w:tc>
        <w:tc>
          <w:tcPr>
            <w:tcW w:w="1417" w:type="dxa"/>
          </w:tcPr>
          <w:p w14:paraId="77EA081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84546C6"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D6FA777" w14:textId="77777777" w:rsidTr="00973778">
        <w:tc>
          <w:tcPr>
            <w:tcW w:w="7088" w:type="dxa"/>
          </w:tcPr>
          <w:p w14:paraId="0B3AE6E4"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Discuss or plan personal work objectives and decide how you will measure progress.</w:t>
            </w:r>
          </w:p>
        </w:tc>
        <w:tc>
          <w:tcPr>
            <w:tcW w:w="1417" w:type="dxa"/>
          </w:tcPr>
          <w:p w14:paraId="6DB86CC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730FD3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09D77CCB" w14:textId="77777777" w:rsidTr="00973778">
        <w:tc>
          <w:tcPr>
            <w:tcW w:w="7088" w:type="dxa"/>
          </w:tcPr>
          <w:p w14:paraId="0F782A58"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Identify the learning styles which work for you and take this into account in your development activities.</w:t>
            </w:r>
          </w:p>
        </w:tc>
        <w:tc>
          <w:tcPr>
            <w:tcW w:w="1417" w:type="dxa"/>
          </w:tcPr>
          <w:p w14:paraId="0FFD2898"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E0B12A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AE62711" w14:textId="77777777" w:rsidTr="00973778">
        <w:tc>
          <w:tcPr>
            <w:tcW w:w="7088" w:type="dxa"/>
          </w:tcPr>
          <w:p w14:paraId="2ADB2F6B"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Identify possible gaps in your current and future work in relation to your present knowledge and skills.</w:t>
            </w:r>
          </w:p>
        </w:tc>
        <w:tc>
          <w:tcPr>
            <w:tcW w:w="1417" w:type="dxa"/>
          </w:tcPr>
          <w:p w14:paraId="35B6F42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6C0BB8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7758DAB" w14:textId="77777777" w:rsidTr="00973778">
        <w:tc>
          <w:tcPr>
            <w:tcW w:w="7088" w:type="dxa"/>
          </w:tcPr>
          <w:p w14:paraId="1A75A3E6"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Agree/formulate a development plan to address any gaps in your knowledge and skills.</w:t>
            </w:r>
          </w:p>
        </w:tc>
        <w:tc>
          <w:tcPr>
            <w:tcW w:w="1417" w:type="dxa"/>
          </w:tcPr>
          <w:p w14:paraId="2E1D779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B82795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51D84782" w14:textId="77777777" w:rsidTr="00973778">
        <w:tc>
          <w:tcPr>
            <w:tcW w:w="7088" w:type="dxa"/>
          </w:tcPr>
          <w:p w14:paraId="13C8A028"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Undertake the identified action and evaluate its contribution.</w:t>
            </w:r>
          </w:p>
        </w:tc>
        <w:tc>
          <w:tcPr>
            <w:tcW w:w="1417" w:type="dxa"/>
          </w:tcPr>
          <w:p w14:paraId="12B4D98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F08DB7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14519C2" w14:textId="77777777" w:rsidTr="00973778">
        <w:tc>
          <w:tcPr>
            <w:tcW w:w="7088" w:type="dxa"/>
          </w:tcPr>
          <w:p w14:paraId="713C39EA"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Review and update your objectives and personal development plan in the light of performance.</w:t>
            </w:r>
          </w:p>
        </w:tc>
        <w:tc>
          <w:tcPr>
            <w:tcW w:w="1417" w:type="dxa"/>
          </w:tcPr>
          <w:p w14:paraId="2E86B13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049FB9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899C630" w14:textId="77777777" w:rsidTr="00973778">
        <w:tc>
          <w:tcPr>
            <w:tcW w:w="7088" w:type="dxa"/>
          </w:tcPr>
          <w:p w14:paraId="42F9FBC6"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Obtain regular feedback from your peers to assess progress.</w:t>
            </w:r>
          </w:p>
        </w:tc>
        <w:tc>
          <w:tcPr>
            <w:tcW w:w="1417" w:type="dxa"/>
          </w:tcPr>
          <w:p w14:paraId="0B3CAA0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3154ADB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D626979" w14:textId="77777777" w:rsidTr="00973778">
        <w:tc>
          <w:tcPr>
            <w:tcW w:w="7088" w:type="dxa"/>
          </w:tcPr>
          <w:p w14:paraId="5E54DE73" w14:textId="77777777" w:rsidR="004730D5" w:rsidRPr="003B4811" w:rsidRDefault="004730D5" w:rsidP="004730D5">
            <w:pPr>
              <w:numPr>
                <w:ilvl w:val="0"/>
                <w:numId w:val="39"/>
              </w:numPr>
              <w:spacing w:after="120" w:line="240" w:lineRule="auto"/>
              <w:ind w:left="459" w:hanging="459"/>
              <w:rPr>
                <w:rFonts w:cs="Arial"/>
                <w:sz w:val="20"/>
              </w:rPr>
            </w:pPr>
            <w:r w:rsidRPr="003B4811">
              <w:rPr>
                <w:rFonts w:cs="Arial"/>
                <w:sz w:val="20"/>
              </w:rPr>
              <w:t>Ensure your performance meets or goes beyond understood requirements.</w:t>
            </w:r>
          </w:p>
        </w:tc>
        <w:tc>
          <w:tcPr>
            <w:tcW w:w="1417" w:type="dxa"/>
          </w:tcPr>
          <w:p w14:paraId="78E6D8C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B169BC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03751470" w14:textId="77777777" w:rsidR="004730D5" w:rsidRPr="003B4811" w:rsidRDefault="004730D5" w:rsidP="007568C4">
      <w:pPr>
        <w:spacing w:after="0"/>
        <w:rPr>
          <w:rFonts w:cs="Arial"/>
          <w:sz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418"/>
      </w:tblGrid>
      <w:tr w:rsidR="004730D5" w:rsidRPr="003B4811" w14:paraId="6CFB595C" w14:textId="77777777" w:rsidTr="00973778">
        <w:tc>
          <w:tcPr>
            <w:tcW w:w="7088" w:type="dxa"/>
            <w:tcBorders>
              <w:top w:val="nil"/>
              <w:left w:val="nil"/>
              <w:right w:val="nil"/>
            </w:tcBorders>
          </w:tcPr>
          <w:p w14:paraId="3D9DB91F" w14:textId="77777777" w:rsidR="004730D5" w:rsidRPr="003B4811" w:rsidRDefault="004730D5" w:rsidP="007568C4">
            <w:pPr>
              <w:spacing w:after="0"/>
              <w:rPr>
                <w:rFonts w:cs="Arial"/>
                <w:sz w:val="20"/>
              </w:rPr>
            </w:pPr>
            <w:r w:rsidRPr="003B4811">
              <w:rPr>
                <w:rFonts w:cs="Arial"/>
                <w:sz w:val="20"/>
              </w:rPr>
              <w:t>What you must know and understand:</w:t>
            </w:r>
          </w:p>
        </w:tc>
        <w:tc>
          <w:tcPr>
            <w:tcW w:w="1417" w:type="dxa"/>
            <w:tcBorders>
              <w:top w:val="nil"/>
              <w:left w:val="nil"/>
              <w:right w:val="nil"/>
            </w:tcBorders>
          </w:tcPr>
          <w:p w14:paraId="66D3A916" w14:textId="77777777" w:rsidR="004730D5" w:rsidRPr="003B4811" w:rsidRDefault="004730D5" w:rsidP="007568C4">
            <w:pPr>
              <w:spacing w:after="0"/>
              <w:jc w:val="center"/>
              <w:rPr>
                <w:rFonts w:cs="Arial"/>
                <w:sz w:val="20"/>
              </w:rPr>
            </w:pPr>
            <w:r w:rsidRPr="003B4811">
              <w:rPr>
                <w:rFonts w:cs="Arial"/>
                <w:sz w:val="20"/>
              </w:rPr>
              <w:t>Portfolio Reference No</w:t>
            </w:r>
          </w:p>
        </w:tc>
        <w:tc>
          <w:tcPr>
            <w:tcW w:w="1418" w:type="dxa"/>
            <w:tcBorders>
              <w:top w:val="nil"/>
              <w:left w:val="nil"/>
              <w:right w:val="nil"/>
            </w:tcBorders>
          </w:tcPr>
          <w:p w14:paraId="610A8E20" w14:textId="77777777" w:rsidR="004730D5" w:rsidRPr="003B4811" w:rsidRDefault="004730D5" w:rsidP="007568C4">
            <w:pPr>
              <w:spacing w:after="0"/>
              <w:jc w:val="center"/>
              <w:rPr>
                <w:rFonts w:cs="Arial"/>
                <w:sz w:val="20"/>
              </w:rPr>
            </w:pPr>
            <w:r w:rsidRPr="003B4811">
              <w:rPr>
                <w:rFonts w:cs="Arial"/>
                <w:sz w:val="20"/>
              </w:rPr>
              <w:t>For Assessor’s Use Only</w:t>
            </w:r>
          </w:p>
        </w:tc>
      </w:tr>
      <w:tr w:rsidR="004730D5" w:rsidRPr="003B4811" w14:paraId="43B2DD82" w14:textId="77777777" w:rsidTr="00973778">
        <w:tc>
          <w:tcPr>
            <w:tcW w:w="7088" w:type="dxa"/>
          </w:tcPr>
          <w:p w14:paraId="01A0024E"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The principles which underpin professional development.</w:t>
            </w:r>
          </w:p>
        </w:tc>
        <w:tc>
          <w:tcPr>
            <w:tcW w:w="1417" w:type="dxa"/>
          </w:tcPr>
          <w:p w14:paraId="728522C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8933DB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7B835AC7" w14:textId="77777777" w:rsidTr="00973778">
        <w:tc>
          <w:tcPr>
            <w:tcW w:w="7088" w:type="dxa"/>
          </w:tcPr>
          <w:p w14:paraId="3FE8AA34"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The importance of considering your values and personal and career goals and relating them to your job and professional development.</w:t>
            </w:r>
          </w:p>
        </w:tc>
        <w:tc>
          <w:tcPr>
            <w:tcW w:w="1417" w:type="dxa"/>
          </w:tcPr>
          <w:p w14:paraId="5BD66EE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4C69378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0811B2F" w14:textId="77777777" w:rsidTr="00973778">
        <w:tc>
          <w:tcPr>
            <w:tcW w:w="7088" w:type="dxa"/>
          </w:tcPr>
          <w:p w14:paraId="793E7B5A"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evaluate the current requirements of a work role and how these may evolve in the future.</w:t>
            </w:r>
          </w:p>
        </w:tc>
        <w:tc>
          <w:tcPr>
            <w:tcW w:w="1417" w:type="dxa"/>
          </w:tcPr>
          <w:p w14:paraId="6D0F1DA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7F1C0DF"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563FED7" w14:textId="77777777" w:rsidTr="00973778">
        <w:tc>
          <w:tcPr>
            <w:tcW w:w="7088" w:type="dxa"/>
          </w:tcPr>
          <w:p w14:paraId="43FC8A67"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set (SMART) objectives:  those which are specific, measurable, achievable, realistic and time bound.</w:t>
            </w:r>
          </w:p>
        </w:tc>
        <w:tc>
          <w:tcPr>
            <w:tcW w:w="1417" w:type="dxa"/>
          </w:tcPr>
          <w:p w14:paraId="4A56715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1466A2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EDC8E9B" w14:textId="77777777" w:rsidTr="00973778">
        <w:tc>
          <w:tcPr>
            <w:tcW w:w="7088" w:type="dxa"/>
          </w:tcPr>
          <w:p w14:paraId="58344476"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identify development needs between your current skills and the requirements of your work role.</w:t>
            </w:r>
          </w:p>
        </w:tc>
        <w:tc>
          <w:tcPr>
            <w:tcW w:w="1417" w:type="dxa"/>
          </w:tcPr>
          <w:p w14:paraId="68335235"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13E5B850"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AB9DC25" w14:textId="77777777" w:rsidTr="00973778">
        <w:tc>
          <w:tcPr>
            <w:tcW w:w="7088" w:type="dxa"/>
          </w:tcPr>
          <w:p w14:paraId="1E57BD55"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What an effective development plan should contain and the length of time it should cover.</w:t>
            </w:r>
          </w:p>
        </w:tc>
        <w:tc>
          <w:tcPr>
            <w:tcW w:w="1417" w:type="dxa"/>
          </w:tcPr>
          <w:p w14:paraId="27072472"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580DF69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86488FF" w14:textId="77777777" w:rsidTr="00973778">
        <w:tc>
          <w:tcPr>
            <w:tcW w:w="7088" w:type="dxa"/>
          </w:tcPr>
          <w:p w14:paraId="373F3063"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The range of different learning styles and identifying which suits you best.</w:t>
            </w:r>
          </w:p>
        </w:tc>
        <w:tc>
          <w:tcPr>
            <w:tcW w:w="1417" w:type="dxa"/>
          </w:tcPr>
          <w:p w14:paraId="0E30219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6785F067"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60558711" w14:textId="77777777" w:rsidTr="00973778">
        <w:tc>
          <w:tcPr>
            <w:tcW w:w="7088" w:type="dxa"/>
          </w:tcPr>
          <w:p w14:paraId="63E84F7D"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The type of development activities which can be undertaken to address knowledge or skill gaps.</w:t>
            </w:r>
          </w:p>
        </w:tc>
        <w:tc>
          <w:tcPr>
            <w:tcW w:w="1417" w:type="dxa"/>
          </w:tcPr>
          <w:p w14:paraId="623E58B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CDEF479"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2DB1387A" w14:textId="77777777" w:rsidTr="00973778">
        <w:tc>
          <w:tcPr>
            <w:tcW w:w="7088" w:type="dxa"/>
          </w:tcPr>
          <w:p w14:paraId="4C2B9175"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identify whether development activities have contributed to your performance.</w:t>
            </w:r>
          </w:p>
        </w:tc>
        <w:tc>
          <w:tcPr>
            <w:tcW w:w="1417" w:type="dxa"/>
          </w:tcPr>
          <w:p w14:paraId="3E782021"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217557AC"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1CE44171" w14:textId="77777777" w:rsidTr="00973778">
        <w:tc>
          <w:tcPr>
            <w:tcW w:w="7088" w:type="dxa"/>
          </w:tcPr>
          <w:p w14:paraId="02D075BE"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update work objectives and development plans in the light of performance, feedback received and any wider changes.</w:t>
            </w:r>
          </w:p>
        </w:tc>
        <w:tc>
          <w:tcPr>
            <w:tcW w:w="1417" w:type="dxa"/>
          </w:tcPr>
          <w:p w14:paraId="1241B033"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7D115484"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730D5" w:rsidRPr="003B4811" w14:paraId="36880554" w14:textId="77777777" w:rsidTr="00973778">
        <w:tc>
          <w:tcPr>
            <w:tcW w:w="7088" w:type="dxa"/>
          </w:tcPr>
          <w:p w14:paraId="7BAF5EB2" w14:textId="77777777" w:rsidR="004730D5" w:rsidRPr="003B4811" w:rsidRDefault="004730D5" w:rsidP="004730D5">
            <w:pPr>
              <w:numPr>
                <w:ilvl w:val="0"/>
                <w:numId w:val="40"/>
              </w:numPr>
              <w:spacing w:after="120" w:line="240" w:lineRule="auto"/>
              <w:ind w:left="459" w:hanging="459"/>
              <w:rPr>
                <w:rFonts w:cs="Arial"/>
                <w:sz w:val="20"/>
              </w:rPr>
            </w:pPr>
            <w:r w:rsidRPr="003B4811">
              <w:rPr>
                <w:rFonts w:cs="Arial"/>
                <w:sz w:val="20"/>
              </w:rPr>
              <w:t>How to monitor the quality of your work and your progress against requirements and plans.</w:t>
            </w:r>
          </w:p>
        </w:tc>
        <w:tc>
          <w:tcPr>
            <w:tcW w:w="1417" w:type="dxa"/>
          </w:tcPr>
          <w:p w14:paraId="11D0B9EB"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418" w:type="dxa"/>
          </w:tcPr>
          <w:p w14:paraId="0F792B8A" w14:textId="77777777" w:rsidR="004730D5" w:rsidRPr="003B4811" w:rsidRDefault="004730D5" w:rsidP="00973778">
            <w:pPr>
              <w:spacing w:after="120"/>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1B414A33" w14:textId="77777777" w:rsidR="004730D5" w:rsidRPr="007568C4" w:rsidRDefault="004730D5" w:rsidP="007568C4">
      <w:pPr>
        <w:spacing w:after="0"/>
        <w:rPr>
          <w:rFonts w:cs="Arial"/>
          <w:sz w:val="12"/>
          <w:szCs w:val="14"/>
        </w:rPr>
      </w:pPr>
    </w:p>
    <w:tbl>
      <w:tblPr>
        <w:tblStyle w:val="TableGrid"/>
        <w:tblW w:w="9923" w:type="dxa"/>
        <w:tblInd w:w="-5" w:type="dxa"/>
        <w:tblLook w:val="04A0" w:firstRow="1" w:lastRow="0" w:firstColumn="1" w:lastColumn="0" w:noHBand="0" w:noVBand="1"/>
      </w:tblPr>
      <w:tblGrid>
        <w:gridCol w:w="1093"/>
        <w:gridCol w:w="5570"/>
        <w:gridCol w:w="655"/>
        <w:gridCol w:w="2321"/>
        <w:gridCol w:w="284"/>
      </w:tblGrid>
      <w:tr w:rsidR="004730D5" w14:paraId="10E98C89" w14:textId="77777777" w:rsidTr="00973778">
        <w:trPr>
          <w:trHeight w:val="423"/>
        </w:trPr>
        <w:tc>
          <w:tcPr>
            <w:tcW w:w="9639" w:type="dxa"/>
            <w:gridSpan w:val="4"/>
            <w:tcBorders>
              <w:bottom w:val="nil"/>
              <w:right w:val="nil"/>
            </w:tcBorders>
          </w:tcPr>
          <w:p w14:paraId="32C84279" w14:textId="77777777" w:rsidR="004730D5" w:rsidRPr="00524BC3" w:rsidRDefault="004730D5" w:rsidP="00973778">
            <w:pPr>
              <w:ind w:left="284" w:hanging="284"/>
              <w:rPr>
                <w:rFonts w:cs="Arial"/>
                <w:b/>
                <w:sz w:val="20"/>
              </w:rPr>
            </w:pPr>
            <w:r w:rsidRPr="00524BC3">
              <w:rPr>
                <w:rFonts w:cs="Arial"/>
                <w:b/>
                <w:sz w:val="20"/>
              </w:rPr>
              <w:t>Signed by:</w:t>
            </w:r>
          </w:p>
          <w:p w14:paraId="47AADB6C" w14:textId="77777777" w:rsidR="004730D5" w:rsidRDefault="004730D5" w:rsidP="00973778">
            <w:pPr>
              <w:rPr>
                <w:rFonts w:cs="Arial"/>
                <w:b/>
                <w:sz w:val="20"/>
              </w:rPr>
            </w:pPr>
          </w:p>
        </w:tc>
        <w:tc>
          <w:tcPr>
            <w:tcW w:w="284" w:type="dxa"/>
            <w:tcBorders>
              <w:top w:val="single" w:sz="4" w:space="0" w:color="auto"/>
              <w:left w:val="nil"/>
              <w:bottom w:val="nil"/>
            </w:tcBorders>
          </w:tcPr>
          <w:p w14:paraId="00B0924F" w14:textId="77777777" w:rsidR="004730D5" w:rsidRDefault="004730D5" w:rsidP="00973778">
            <w:pPr>
              <w:ind w:left="284" w:hanging="284"/>
              <w:rPr>
                <w:rFonts w:cs="Arial"/>
                <w:b/>
                <w:sz w:val="20"/>
              </w:rPr>
            </w:pPr>
          </w:p>
        </w:tc>
      </w:tr>
      <w:tr w:rsidR="004730D5" w14:paraId="233ACC21" w14:textId="77777777" w:rsidTr="00973778">
        <w:tc>
          <w:tcPr>
            <w:tcW w:w="1093" w:type="dxa"/>
            <w:tcBorders>
              <w:top w:val="nil"/>
              <w:bottom w:val="nil"/>
              <w:right w:val="nil"/>
            </w:tcBorders>
            <w:vAlign w:val="bottom"/>
          </w:tcPr>
          <w:p w14:paraId="6AC12136" w14:textId="77777777" w:rsidR="004730D5" w:rsidRDefault="004730D5" w:rsidP="00973778">
            <w:pPr>
              <w:rPr>
                <w:rFonts w:cs="Arial"/>
                <w:b/>
                <w:sz w:val="20"/>
              </w:rPr>
            </w:pPr>
            <w:r w:rsidRPr="003B4811">
              <w:rPr>
                <w:rFonts w:cs="Arial"/>
                <w:sz w:val="20"/>
              </w:rPr>
              <w:t>Applicant:</w:t>
            </w:r>
          </w:p>
        </w:tc>
        <w:tc>
          <w:tcPr>
            <w:tcW w:w="5570" w:type="dxa"/>
            <w:tcBorders>
              <w:top w:val="nil"/>
              <w:left w:val="nil"/>
              <w:right w:val="nil"/>
            </w:tcBorders>
            <w:vAlign w:val="bottom"/>
          </w:tcPr>
          <w:p w14:paraId="0E23F7DD"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14E88FFC" w14:textId="77777777" w:rsidR="004730D5" w:rsidRPr="00524BC3" w:rsidRDefault="004730D5" w:rsidP="00973778">
            <w:pPr>
              <w:rPr>
                <w:rFonts w:cs="Arial"/>
                <w:sz w:val="20"/>
              </w:rPr>
            </w:pPr>
            <w:r w:rsidRPr="00524BC3">
              <w:rPr>
                <w:rFonts w:cs="Arial"/>
                <w:sz w:val="20"/>
              </w:rPr>
              <w:t>Date:</w:t>
            </w:r>
          </w:p>
        </w:tc>
        <w:tc>
          <w:tcPr>
            <w:tcW w:w="2321" w:type="dxa"/>
            <w:tcBorders>
              <w:top w:val="nil"/>
              <w:left w:val="nil"/>
              <w:right w:val="nil"/>
            </w:tcBorders>
            <w:vAlign w:val="bottom"/>
          </w:tcPr>
          <w:p w14:paraId="38E880F4"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4AA7D247" w14:textId="77777777" w:rsidR="004730D5" w:rsidRDefault="004730D5" w:rsidP="00973778">
            <w:pPr>
              <w:rPr>
                <w:rFonts w:cs="Arial"/>
                <w:b/>
                <w:sz w:val="20"/>
              </w:rPr>
            </w:pPr>
          </w:p>
        </w:tc>
      </w:tr>
      <w:tr w:rsidR="004730D5" w14:paraId="06CB3056" w14:textId="77777777" w:rsidTr="00973778">
        <w:trPr>
          <w:trHeight w:val="391"/>
        </w:trPr>
        <w:tc>
          <w:tcPr>
            <w:tcW w:w="1093" w:type="dxa"/>
            <w:tcBorders>
              <w:top w:val="nil"/>
              <w:bottom w:val="nil"/>
              <w:right w:val="nil"/>
            </w:tcBorders>
            <w:vAlign w:val="bottom"/>
          </w:tcPr>
          <w:p w14:paraId="21B5DBC4" w14:textId="77777777" w:rsidR="004730D5" w:rsidRDefault="004730D5" w:rsidP="00973778">
            <w:pPr>
              <w:rPr>
                <w:rFonts w:cs="Arial"/>
                <w:b/>
                <w:sz w:val="20"/>
              </w:rPr>
            </w:pPr>
            <w:r w:rsidRPr="003B4811">
              <w:rPr>
                <w:rFonts w:cs="Arial"/>
                <w:sz w:val="20"/>
              </w:rPr>
              <w:t>Assessor:</w:t>
            </w:r>
          </w:p>
        </w:tc>
        <w:tc>
          <w:tcPr>
            <w:tcW w:w="5570" w:type="dxa"/>
            <w:tcBorders>
              <w:left w:val="nil"/>
              <w:right w:val="nil"/>
            </w:tcBorders>
            <w:vAlign w:val="bottom"/>
          </w:tcPr>
          <w:p w14:paraId="58BCB682"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655" w:type="dxa"/>
            <w:tcBorders>
              <w:top w:val="nil"/>
              <w:left w:val="nil"/>
              <w:bottom w:val="nil"/>
              <w:right w:val="nil"/>
            </w:tcBorders>
            <w:vAlign w:val="bottom"/>
          </w:tcPr>
          <w:p w14:paraId="5AB27DEE" w14:textId="77777777" w:rsidR="004730D5" w:rsidRPr="00524BC3" w:rsidRDefault="004730D5" w:rsidP="00973778">
            <w:pPr>
              <w:rPr>
                <w:rFonts w:cs="Arial"/>
                <w:sz w:val="20"/>
              </w:rPr>
            </w:pPr>
            <w:r w:rsidRPr="00524BC3">
              <w:rPr>
                <w:rFonts w:cs="Arial"/>
                <w:sz w:val="20"/>
              </w:rPr>
              <w:t>Date:</w:t>
            </w:r>
          </w:p>
        </w:tc>
        <w:tc>
          <w:tcPr>
            <w:tcW w:w="2321" w:type="dxa"/>
            <w:tcBorders>
              <w:left w:val="nil"/>
              <w:right w:val="nil"/>
            </w:tcBorders>
            <w:vAlign w:val="bottom"/>
          </w:tcPr>
          <w:p w14:paraId="0C95F219" w14:textId="77777777" w:rsidR="004730D5" w:rsidRDefault="004730D5" w:rsidP="00973778">
            <w:pPr>
              <w:rPr>
                <w:rFonts w:cs="Arial"/>
                <w:b/>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4" w:type="dxa"/>
            <w:tcBorders>
              <w:top w:val="nil"/>
              <w:left w:val="nil"/>
              <w:bottom w:val="nil"/>
            </w:tcBorders>
          </w:tcPr>
          <w:p w14:paraId="6F756C5D" w14:textId="77777777" w:rsidR="004730D5" w:rsidRDefault="004730D5" w:rsidP="00973778">
            <w:pPr>
              <w:rPr>
                <w:rFonts w:cs="Arial"/>
                <w:b/>
                <w:sz w:val="20"/>
              </w:rPr>
            </w:pPr>
          </w:p>
        </w:tc>
      </w:tr>
    </w:tbl>
    <w:p w14:paraId="46A5F44E" w14:textId="326ABF88" w:rsidR="00A72C53" w:rsidRPr="00A72E6A" w:rsidRDefault="00A72C53" w:rsidP="007568C4">
      <w:pPr>
        <w:tabs>
          <w:tab w:val="left" w:pos="4095"/>
          <w:tab w:val="left" w:pos="6270"/>
          <w:tab w:val="left" w:pos="7260"/>
        </w:tabs>
        <w:rPr>
          <w:lang w:eastAsia="en-GB"/>
        </w:rPr>
      </w:pPr>
    </w:p>
    <w:sectPr w:rsidR="00A72C53" w:rsidRPr="00A72E6A" w:rsidSect="007568C4">
      <w:headerReference w:type="default" r:id="rId17"/>
      <w:footerReference w:type="default" r:id="rId18"/>
      <w:headerReference w:type="first" r:id="rId19"/>
      <w:pgSz w:w="11906" w:h="16838"/>
      <w:pgMar w:top="284" w:right="991" w:bottom="284" w:left="993" w:header="284"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346C" w14:textId="77777777" w:rsidR="001E0E5C" w:rsidRDefault="001E0E5C" w:rsidP="00D550A9">
      <w:pPr>
        <w:spacing w:after="0" w:line="240" w:lineRule="auto"/>
      </w:pPr>
      <w:r>
        <w:separator/>
      </w:r>
    </w:p>
  </w:endnote>
  <w:endnote w:type="continuationSeparator" w:id="0">
    <w:p w14:paraId="4877D93F" w14:textId="77777777" w:rsidR="001E0E5C" w:rsidRDefault="001E0E5C" w:rsidP="00D550A9">
      <w:pPr>
        <w:spacing w:after="0" w:line="240" w:lineRule="auto"/>
      </w:pPr>
      <w:r>
        <w:continuationSeparator/>
      </w:r>
    </w:p>
  </w:endnote>
  <w:endnote w:type="continuationNotice" w:id="1">
    <w:p w14:paraId="0710B0D4" w14:textId="77777777" w:rsidR="001E0E5C" w:rsidRDefault="001E0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Calibri"/>
    <w:charset w:val="00"/>
    <w:family w:val="auto"/>
    <w:pitch w:val="variable"/>
    <w:sig w:usb0="00000007" w:usb1="00000001" w:usb2="00000000" w:usb3="00000000" w:csb0="00000093" w:csb1="00000000"/>
  </w:font>
  <w:font w:name="Open Sans">
    <w:altName w:val="Segoe UI"/>
    <w:charset w:val="00"/>
    <w:family w:val="swiss"/>
    <w:pitch w:val="variable"/>
    <w:sig w:usb0="E00002EF" w:usb1="4000205B" w:usb2="00000028" w:usb3="00000000" w:csb0="0000019F" w:csb1="00000000"/>
  </w:font>
  <w:font w:name="Swiss721BT-Bold">
    <w:altName w:val="Cambria"/>
    <w:panose1 w:val="00000000000000000000"/>
    <w:charset w:val="00"/>
    <w:family w:val="swiss"/>
    <w:notTrueType/>
    <w:pitch w:val="default"/>
    <w:sig w:usb0="00000003" w:usb1="00000000" w:usb2="00000000" w:usb3="00000000" w:csb0="00000001" w:csb1="00000000"/>
  </w:font>
  <w:font w:name="Swiss721BT-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1BBB" w14:textId="571E9EA8" w:rsidR="0012752E" w:rsidRPr="00A72E6A" w:rsidRDefault="0012752E" w:rsidP="00A72E6A">
    <w:pPr>
      <w:pStyle w:val="Footer"/>
      <w:tabs>
        <w:tab w:val="clear" w:pos="4513"/>
        <w:tab w:val="clear" w:pos="9026"/>
        <w:tab w:val="center" w:pos="4820"/>
        <w:tab w:val="left" w:pos="8640"/>
      </w:tabs>
      <w:rPr>
        <w:sz w:val="16"/>
        <w:szCs w:val="16"/>
      </w:rPr>
    </w:pPr>
    <w:r w:rsidRPr="00A72E6A">
      <w:rPr>
        <w:b/>
        <w:sz w:val="16"/>
        <w:szCs w:val="16"/>
      </w:rPr>
      <w:t xml:space="preserve">Arboricultural Association </w:t>
    </w:r>
    <w:r w:rsidRPr="00A72E6A">
      <w:rPr>
        <w:sz w:val="16"/>
        <w:szCs w:val="16"/>
      </w:rPr>
      <w:t>Registered as a Charity No. 1083845</w:t>
    </w:r>
    <w:r>
      <w:rPr>
        <w:sz w:val="16"/>
        <w:szCs w:val="16"/>
      </w:rPr>
      <w:t>, a</w:t>
    </w:r>
    <w:r w:rsidRPr="00A72E6A">
      <w:rPr>
        <w:sz w:val="16"/>
        <w:szCs w:val="16"/>
      </w:rPr>
      <w:t xml:space="preserve"> Company Limited by Guarantee No. 4070377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10A" w14:textId="77777777" w:rsidR="001E0E5C" w:rsidRDefault="001E0E5C" w:rsidP="00D550A9">
      <w:pPr>
        <w:spacing w:after="0" w:line="240" w:lineRule="auto"/>
      </w:pPr>
      <w:r>
        <w:separator/>
      </w:r>
    </w:p>
  </w:footnote>
  <w:footnote w:type="continuationSeparator" w:id="0">
    <w:p w14:paraId="5A3F03EF" w14:textId="77777777" w:rsidR="001E0E5C" w:rsidRDefault="001E0E5C" w:rsidP="00D550A9">
      <w:pPr>
        <w:spacing w:after="0" w:line="240" w:lineRule="auto"/>
      </w:pPr>
      <w:r>
        <w:continuationSeparator/>
      </w:r>
    </w:p>
  </w:footnote>
  <w:footnote w:type="continuationNotice" w:id="1">
    <w:p w14:paraId="57359516" w14:textId="77777777" w:rsidR="001E0E5C" w:rsidRDefault="001E0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3AA4" w14:textId="77ECDC1F" w:rsidR="0012752E" w:rsidRPr="007B0026" w:rsidRDefault="0012752E" w:rsidP="00287480">
    <w:pPr>
      <w:pStyle w:val="Header"/>
      <w:rPr>
        <w:sz w:val="16"/>
        <w:szCs w:val="16"/>
      </w:rPr>
    </w:pPr>
    <w:r>
      <w:tab/>
      <w:t xml:space="preserve">        </w:t>
    </w:r>
  </w:p>
  <w:p w14:paraId="5AA8A8F1" w14:textId="781887A2" w:rsidR="0012752E" w:rsidRPr="007B0026" w:rsidRDefault="0012752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D8B3" w14:textId="4D01011D" w:rsidR="0012752E" w:rsidRPr="001B0DFB" w:rsidRDefault="0058325F" w:rsidP="00032FC2">
    <w:pPr>
      <w:pStyle w:val="Header"/>
      <w:tabs>
        <w:tab w:val="clear" w:pos="4513"/>
        <w:tab w:val="clear" w:pos="9026"/>
        <w:tab w:val="left" w:pos="1260"/>
      </w:tabs>
    </w:pPr>
    <w:r>
      <w:rPr>
        <w:noProof/>
      </w:rPr>
      <w:drawing>
        <wp:anchor distT="0" distB="0" distL="114300" distR="114300" simplePos="0" relativeHeight="251658240" behindDoc="1" locked="0" layoutInCell="1" allowOverlap="1" wp14:anchorId="06BE323A" wp14:editId="14F1A633">
          <wp:simplePos x="0" y="0"/>
          <wp:positionH relativeFrom="column">
            <wp:posOffset>-625033</wp:posOffset>
          </wp:positionH>
          <wp:positionV relativeFrom="paragraph">
            <wp:posOffset>-168468</wp:posOffset>
          </wp:positionV>
          <wp:extent cx="7538062" cy="1531620"/>
          <wp:effectExtent l="0" t="0" r="635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1"/>
                  <a:srcRect b="85627"/>
                  <a:stretch/>
                </pic:blipFill>
                <pic:spPr bwMode="auto">
                  <a:xfrm>
                    <a:off x="0" y="0"/>
                    <a:ext cx="7538062"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F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AA1"/>
    <w:multiLevelType w:val="hybridMultilevel"/>
    <w:tmpl w:val="EAB83AD4"/>
    <w:lvl w:ilvl="0" w:tplc="B33696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47A9"/>
    <w:multiLevelType w:val="hybridMultilevel"/>
    <w:tmpl w:val="1CD444F8"/>
    <w:lvl w:ilvl="0" w:tplc="4072CBE6">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421FA"/>
    <w:multiLevelType w:val="hybridMultilevel"/>
    <w:tmpl w:val="5724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122FD"/>
    <w:multiLevelType w:val="hybridMultilevel"/>
    <w:tmpl w:val="0C86E5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FEF"/>
    <w:multiLevelType w:val="hybridMultilevel"/>
    <w:tmpl w:val="DC543C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85029"/>
    <w:multiLevelType w:val="hybridMultilevel"/>
    <w:tmpl w:val="FD3A3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A4E3B"/>
    <w:multiLevelType w:val="hybridMultilevel"/>
    <w:tmpl w:val="D0FC01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22E4C"/>
    <w:multiLevelType w:val="hybridMultilevel"/>
    <w:tmpl w:val="B2F27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50C00"/>
    <w:multiLevelType w:val="hybridMultilevel"/>
    <w:tmpl w:val="21C01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946E4"/>
    <w:multiLevelType w:val="hybridMultilevel"/>
    <w:tmpl w:val="D66469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669A5"/>
    <w:multiLevelType w:val="hybridMultilevel"/>
    <w:tmpl w:val="42B46068"/>
    <w:lvl w:ilvl="0" w:tplc="8B748B70">
      <w:start w:val="1"/>
      <w:numFmt w:val="bullet"/>
      <w:lvlText w:val=""/>
      <w:lvlJc w:val="left"/>
      <w:pPr>
        <w:tabs>
          <w:tab w:val="num" w:pos="207"/>
        </w:tabs>
        <w:ind w:left="264" w:hanging="264"/>
      </w:pPr>
      <w:rPr>
        <w:rFonts w:ascii="Symbol" w:hAnsi="Symbol" w:hint="default"/>
      </w:rPr>
    </w:lvl>
    <w:lvl w:ilvl="1" w:tplc="8B748B70">
      <w:start w:val="1"/>
      <w:numFmt w:val="bullet"/>
      <w:lvlText w:val=""/>
      <w:lvlJc w:val="left"/>
      <w:pPr>
        <w:tabs>
          <w:tab w:val="num" w:pos="927"/>
        </w:tabs>
        <w:ind w:left="984" w:hanging="264"/>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6AC73D8"/>
    <w:multiLevelType w:val="hybridMultilevel"/>
    <w:tmpl w:val="F7BEF9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45175"/>
    <w:multiLevelType w:val="hybridMultilevel"/>
    <w:tmpl w:val="3392B27A"/>
    <w:lvl w:ilvl="0" w:tplc="3A1C9034">
      <w:start w:val="1"/>
      <w:numFmt w:val="bullet"/>
      <w:lvlText w:val="□"/>
      <w:lvlJc w:val="left"/>
      <w:pPr>
        <w:tabs>
          <w:tab w:val="num" w:pos="360"/>
        </w:tabs>
        <w:ind w:left="360" w:hanging="360"/>
      </w:pPr>
      <w:rPr>
        <w:rFonts w:ascii="Arial" w:hAnsi="Arial" w:hint="default"/>
        <w:b w:val="0"/>
        <w:i w:val="0"/>
        <w:sz w:val="22"/>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0F7458"/>
    <w:multiLevelType w:val="hybridMultilevel"/>
    <w:tmpl w:val="6B94812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430ED"/>
    <w:multiLevelType w:val="hybridMultilevel"/>
    <w:tmpl w:val="D49E5A48"/>
    <w:lvl w:ilvl="0" w:tplc="FFAAC00C">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ED3D2A"/>
    <w:multiLevelType w:val="hybridMultilevel"/>
    <w:tmpl w:val="6D0CEB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76DC9"/>
    <w:multiLevelType w:val="hybridMultilevel"/>
    <w:tmpl w:val="72C8F54A"/>
    <w:lvl w:ilvl="0" w:tplc="C9AC592E">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00419"/>
    <w:multiLevelType w:val="hybridMultilevel"/>
    <w:tmpl w:val="E8E419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437C80"/>
    <w:multiLevelType w:val="hybridMultilevel"/>
    <w:tmpl w:val="3C7E0F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F64515"/>
    <w:multiLevelType w:val="hybridMultilevel"/>
    <w:tmpl w:val="506A42AC"/>
    <w:lvl w:ilvl="0" w:tplc="234A4244">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E5E2C"/>
    <w:multiLevelType w:val="hybridMultilevel"/>
    <w:tmpl w:val="E0B88972"/>
    <w:lvl w:ilvl="0" w:tplc="6DDE4EBE">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237DA5"/>
    <w:multiLevelType w:val="hybridMultilevel"/>
    <w:tmpl w:val="01F8FC54"/>
    <w:lvl w:ilvl="0" w:tplc="B336960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1624578"/>
    <w:multiLevelType w:val="hybridMultilevel"/>
    <w:tmpl w:val="565C5B08"/>
    <w:lvl w:ilvl="0" w:tplc="D7B60A56">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322F6"/>
    <w:multiLevelType w:val="hybridMultilevel"/>
    <w:tmpl w:val="FDE601F2"/>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35A36334"/>
    <w:multiLevelType w:val="hybridMultilevel"/>
    <w:tmpl w:val="768AECC4"/>
    <w:lvl w:ilvl="0" w:tplc="A61C207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000FD7"/>
    <w:multiLevelType w:val="hybridMultilevel"/>
    <w:tmpl w:val="A37C3C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D115E2"/>
    <w:multiLevelType w:val="hybridMultilevel"/>
    <w:tmpl w:val="724EA552"/>
    <w:lvl w:ilvl="0" w:tplc="4C2491F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3C2424"/>
    <w:multiLevelType w:val="hybridMultilevel"/>
    <w:tmpl w:val="87B809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1776D8"/>
    <w:multiLevelType w:val="hybridMultilevel"/>
    <w:tmpl w:val="142AE0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B4044"/>
    <w:multiLevelType w:val="hybridMultilevel"/>
    <w:tmpl w:val="51B4F73E"/>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E3FB9"/>
    <w:multiLevelType w:val="hybridMultilevel"/>
    <w:tmpl w:val="A3A2E7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BC4553B"/>
    <w:multiLevelType w:val="hybridMultilevel"/>
    <w:tmpl w:val="FE1281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767932"/>
    <w:multiLevelType w:val="hybridMultilevel"/>
    <w:tmpl w:val="0ECADF06"/>
    <w:lvl w:ilvl="0" w:tplc="8A3EE226">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101446"/>
    <w:multiLevelType w:val="hybridMultilevel"/>
    <w:tmpl w:val="C2A24F3C"/>
    <w:lvl w:ilvl="0" w:tplc="27960E46">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42AED"/>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9C4C74"/>
    <w:multiLevelType w:val="hybridMultilevel"/>
    <w:tmpl w:val="784A3B5A"/>
    <w:lvl w:ilvl="0" w:tplc="4C8CF512">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D308F"/>
    <w:multiLevelType w:val="hybridMultilevel"/>
    <w:tmpl w:val="5C9A00AC"/>
    <w:lvl w:ilvl="0" w:tplc="098A751E">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0151D"/>
    <w:multiLevelType w:val="hybridMultilevel"/>
    <w:tmpl w:val="52A4F5CE"/>
    <w:lvl w:ilvl="0" w:tplc="B336960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3F4F48"/>
    <w:multiLevelType w:val="hybridMultilevel"/>
    <w:tmpl w:val="5EA43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C47A0E"/>
    <w:multiLevelType w:val="hybridMultilevel"/>
    <w:tmpl w:val="559212A2"/>
    <w:lvl w:ilvl="0" w:tplc="3FF641AC">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A415E4"/>
    <w:multiLevelType w:val="hybridMultilevel"/>
    <w:tmpl w:val="DC1005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F1DF5"/>
    <w:multiLevelType w:val="hybridMultilevel"/>
    <w:tmpl w:val="5C106040"/>
    <w:lvl w:ilvl="0" w:tplc="FD146A56">
      <w:start w:val="1"/>
      <w:numFmt w:val="decimal"/>
      <w:lvlText w:val="%1."/>
      <w:lvlJc w:val="left"/>
      <w:pPr>
        <w:ind w:left="720" w:hanging="360"/>
      </w:pPr>
      <w:rPr>
        <w:rFonts w:ascii="Arial" w:hAnsi="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BA4D25"/>
    <w:multiLevelType w:val="hybridMultilevel"/>
    <w:tmpl w:val="6EF4F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050245">
    <w:abstractNumId w:val="30"/>
  </w:num>
  <w:num w:numId="2" w16cid:durableId="1258828383">
    <w:abstractNumId w:val="5"/>
  </w:num>
  <w:num w:numId="3" w16cid:durableId="1350522198">
    <w:abstractNumId w:val="0"/>
  </w:num>
  <w:num w:numId="4" w16cid:durableId="1746609662">
    <w:abstractNumId w:val="21"/>
  </w:num>
  <w:num w:numId="5" w16cid:durableId="1932351850">
    <w:abstractNumId w:val="37"/>
  </w:num>
  <w:num w:numId="6" w16cid:durableId="1376587354">
    <w:abstractNumId w:val="24"/>
  </w:num>
  <w:num w:numId="7" w16cid:durableId="805273564">
    <w:abstractNumId w:val="12"/>
  </w:num>
  <w:num w:numId="8" w16cid:durableId="1342658144">
    <w:abstractNumId w:val="38"/>
  </w:num>
  <w:num w:numId="9" w16cid:durableId="920993255">
    <w:abstractNumId w:val="10"/>
  </w:num>
  <w:num w:numId="10" w16cid:durableId="2103329544">
    <w:abstractNumId w:val="26"/>
  </w:num>
  <w:num w:numId="11" w16cid:durableId="844829191">
    <w:abstractNumId w:val="13"/>
  </w:num>
  <w:num w:numId="12" w16cid:durableId="2121104677">
    <w:abstractNumId w:val="3"/>
  </w:num>
  <w:num w:numId="13" w16cid:durableId="1459756715">
    <w:abstractNumId w:val="11"/>
  </w:num>
  <w:num w:numId="14" w16cid:durableId="162356613">
    <w:abstractNumId w:val="14"/>
  </w:num>
  <w:num w:numId="15" w16cid:durableId="776413516">
    <w:abstractNumId w:val="41"/>
  </w:num>
  <w:num w:numId="16" w16cid:durableId="1155027422">
    <w:abstractNumId w:val="28"/>
  </w:num>
  <w:num w:numId="17" w16cid:durableId="1183402827">
    <w:abstractNumId w:val="29"/>
  </w:num>
  <w:num w:numId="18" w16cid:durableId="2058310221">
    <w:abstractNumId w:val="32"/>
  </w:num>
  <w:num w:numId="19" w16cid:durableId="821509309">
    <w:abstractNumId w:val="15"/>
  </w:num>
  <w:num w:numId="20" w16cid:durableId="1007513653">
    <w:abstractNumId w:val="6"/>
  </w:num>
  <w:num w:numId="21" w16cid:durableId="1601832110">
    <w:abstractNumId w:val="8"/>
  </w:num>
  <w:num w:numId="22" w16cid:durableId="1499228345">
    <w:abstractNumId w:val="27"/>
  </w:num>
  <w:num w:numId="23" w16cid:durableId="2046060701">
    <w:abstractNumId w:val="36"/>
  </w:num>
  <w:num w:numId="24" w16cid:durableId="1765109387">
    <w:abstractNumId w:val="23"/>
  </w:num>
  <w:num w:numId="25" w16cid:durableId="1101607379">
    <w:abstractNumId w:val="22"/>
  </w:num>
  <w:num w:numId="26" w16cid:durableId="591280293">
    <w:abstractNumId w:val="31"/>
  </w:num>
  <w:num w:numId="27" w16cid:durableId="1816215103">
    <w:abstractNumId w:val="39"/>
  </w:num>
  <w:num w:numId="28" w16cid:durableId="204604788">
    <w:abstractNumId w:val="9"/>
  </w:num>
  <w:num w:numId="29" w16cid:durableId="1381903601">
    <w:abstractNumId w:val="20"/>
  </w:num>
  <w:num w:numId="30" w16cid:durableId="1629045152">
    <w:abstractNumId w:val="40"/>
  </w:num>
  <w:num w:numId="31" w16cid:durableId="1518230539">
    <w:abstractNumId w:val="35"/>
  </w:num>
  <w:num w:numId="32" w16cid:durableId="52625622">
    <w:abstractNumId w:val="42"/>
  </w:num>
  <w:num w:numId="33" w16cid:durableId="535235607">
    <w:abstractNumId w:val="16"/>
  </w:num>
  <w:num w:numId="34" w16cid:durableId="1547717498">
    <w:abstractNumId w:val="17"/>
  </w:num>
  <w:num w:numId="35" w16cid:durableId="1857500400">
    <w:abstractNumId w:val="1"/>
  </w:num>
  <w:num w:numId="36" w16cid:durableId="44063675">
    <w:abstractNumId w:val="18"/>
  </w:num>
  <w:num w:numId="37" w16cid:durableId="610206407">
    <w:abstractNumId w:val="33"/>
  </w:num>
  <w:num w:numId="38" w16cid:durableId="1854104781">
    <w:abstractNumId w:val="4"/>
  </w:num>
  <w:num w:numId="39" w16cid:durableId="2709246">
    <w:abstractNumId w:val="19"/>
  </w:num>
  <w:num w:numId="40" w16cid:durableId="742072446">
    <w:abstractNumId w:val="7"/>
  </w:num>
  <w:num w:numId="41" w16cid:durableId="1195922837">
    <w:abstractNumId w:val="2"/>
  </w:num>
  <w:num w:numId="42" w16cid:durableId="880557102">
    <w:abstractNumId w:val="25"/>
  </w:num>
  <w:num w:numId="43" w16cid:durableId="1666977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e5TyRdhbAjvAiRdjTvrYLASNrQ50s5e8U84Or5j/ZedpACMhMnPPImutblJ7e6tCJsvO9pPxeE15XVPDdQSRQ==" w:salt="k7aKKy2fLm/rswxBljp1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0A9"/>
    <w:rsid w:val="00010526"/>
    <w:rsid w:val="000154BE"/>
    <w:rsid w:val="00023602"/>
    <w:rsid w:val="0002391F"/>
    <w:rsid w:val="00032FC2"/>
    <w:rsid w:val="00041895"/>
    <w:rsid w:val="000460D4"/>
    <w:rsid w:val="0005398F"/>
    <w:rsid w:val="0007418D"/>
    <w:rsid w:val="00080B88"/>
    <w:rsid w:val="00092177"/>
    <w:rsid w:val="000B1576"/>
    <w:rsid w:val="000B65F5"/>
    <w:rsid w:val="000C1BCC"/>
    <w:rsid w:val="000C7B92"/>
    <w:rsid w:val="000D07A8"/>
    <w:rsid w:val="000D5C94"/>
    <w:rsid w:val="000D60C3"/>
    <w:rsid w:val="000E4A22"/>
    <w:rsid w:val="000F4A82"/>
    <w:rsid w:val="0011585F"/>
    <w:rsid w:val="0012752E"/>
    <w:rsid w:val="00140354"/>
    <w:rsid w:val="0015369F"/>
    <w:rsid w:val="001847FD"/>
    <w:rsid w:val="001A73ED"/>
    <w:rsid w:val="001B0DFB"/>
    <w:rsid w:val="001D6F92"/>
    <w:rsid w:val="001E0E5C"/>
    <w:rsid w:val="001E570C"/>
    <w:rsid w:val="00207274"/>
    <w:rsid w:val="002356CD"/>
    <w:rsid w:val="00235EF7"/>
    <w:rsid w:val="00257B28"/>
    <w:rsid w:val="00261EF3"/>
    <w:rsid w:val="002649FA"/>
    <w:rsid w:val="0026557A"/>
    <w:rsid w:val="00270544"/>
    <w:rsid w:val="00282304"/>
    <w:rsid w:val="00287480"/>
    <w:rsid w:val="00287BAA"/>
    <w:rsid w:val="002A272F"/>
    <w:rsid w:val="002A5751"/>
    <w:rsid w:val="002B3EE4"/>
    <w:rsid w:val="002C6DF0"/>
    <w:rsid w:val="002D2E28"/>
    <w:rsid w:val="002F2B00"/>
    <w:rsid w:val="003036BB"/>
    <w:rsid w:val="00304DFF"/>
    <w:rsid w:val="00322677"/>
    <w:rsid w:val="003506B3"/>
    <w:rsid w:val="00367873"/>
    <w:rsid w:val="00370830"/>
    <w:rsid w:val="0037158F"/>
    <w:rsid w:val="00371A12"/>
    <w:rsid w:val="00372BFE"/>
    <w:rsid w:val="00374253"/>
    <w:rsid w:val="0038349B"/>
    <w:rsid w:val="00384EF0"/>
    <w:rsid w:val="00385577"/>
    <w:rsid w:val="003904FE"/>
    <w:rsid w:val="0039716F"/>
    <w:rsid w:val="003C1894"/>
    <w:rsid w:val="003D2ED9"/>
    <w:rsid w:val="003F5EC2"/>
    <w:rsid w:val="00427EB8"/>
    <w:rsid w:val="00444BFA"/>
    <w:rsid w:val="0045352C"/>
    <w:rsid w:val="00457C50"/>
    <w:rsid w:val="00467062"/>
    <w:rsid w:val="00467E59"/>
    <w:rsid w:val="0047110D"/>
    <w:rsid w:val="004730D5"/>
    <w:rsid w:val="00474F93"/>
    <w:rsid w:val="00491829"/>
    <w:rsid w:val="004A2477"/>
    <w:rsid w:val="004B4167"/>
    <w:rsid w:val="004F657D"/>
    <w:rsid w:val="00503AF1"/>
    <w:rsid w:val="00503E05"/>
    <w:rsid w:val="00513B5E"/>
    <w:rsid w:val="00514872"/>
    <w:rsid w:val="0053585F"/>
    <w:rsid w:val="00556E73"/>
    <w:rsid w:val="0056558A"/>
    <w:rsid w:val="00565ABF"/>
    <w:rsid w:val="0056644C"/>
    <w:rsid w:val="00582966"/>
    <w:rsid w:val="0058325F"/>
    <w:rsid w:val="005865A0"/>
    <w:rsid w:val="005A11A8"/>
    <w:rsid w:val="005A1429"/>
    <w:rsid w:val="005A15D4"/>
    <w:rsid w:val="005A642C"/>
    <w:rsid w:val="005F47AB"/>
    <w:rsid w:val="005F7FDB"/>
    <w:rsid w:val="00606C5C"/>
    <w:rsid w:val="00613302"/>
    <w:rsid w:val="00613889"/>
    <w:rsid w:val="00642DA5"/>
    <w:rsid w:val="00662C5E"/>
    <w:rsid w:val="006670B0"/>
    <w:rsid w:val="00686BCE"/>
    <w:rsid w:val="0069418D"/>
    <w:rsid w:val="006E31E4"/>
    <w:rsid w:val="00705000"/>
    <w:rsid w:val="00712C5E"/>
    <w:rsid w:val="00713793"/>
    <w:rsid w:val="0072709D"/>
    <w:rsid w:val="007568C4"/>
    <w:rsid w:val="0075703B"/>
    <w:rsid w:val="007626BF"/>
    <w:rsid w:val="007A5CF9"/>
    <w:rsid w:val="007B0026"/>
    <w:rsid w:val="007B5317"/>
    <w:rsid w:val="007B5DA4"/>
    <w:rsid w:val="007C0204"/>
    <w:rsid w:val="007D3139"/>
    <w:rsid w:val="007F4520"/>
    <w:rsid w:val="0081267B"/>
    <w:rsid w:val="00850303"/>
    <w:rsid w:val="008551F8"/>
    <w:rsid w:val="00871964"/>
    <w:rsid w:val="0087480B"/>
    <w:rsid w:val="00876747"/>
    <w:rsid w:val="00877FE1"/>
    <w:rsid w:val="0088545B"/>
    <w:rsid w:val="00887214"/>
    <w:rsid w:val="008A0617"/>
    <w:rsid w:val="008B1C79"/>
    <w:rsid w:val="008B2795"/>
    <w:rsid w:val="008D251B"/>
    <w:rsid w:val="008D5E9E"/>
    <w:rsid w:val="008F4D25"/>
    <w:rsid w:val="008F73EB"/>
    <w:rsid w:val="009059BC"/>
    <w:rsid w:val="00931304"/>
    <w:rsid w:val="00932721"/>
    <w:rsid w:val="009356F6"/>
    <w:rsid w:val="00935C80"/>
    <w:rsid w:val="009465BD"/>
    <w:rsid w:val="00986741"/>
    <w:rsid w:val="00987960"/>
    <w:rsid w:val="009879EB"/>
    <w:rsid w:val="009A5F12"/>
    <w:rsid w:val="009A71E6"/>
    <w:rsid w:val="009B2C2C"/>
    <w:rsid w:val="009B7ADD"/>
    <w:rsid w:val="009D1D27"/>
    <w:rsid w:val="009D41F8"/>
    <w:rsid w:val="00A127EA"/>
    <w:rsid w:val="00A16B83"/>
    <w:rsid w:val="00A20308"/>
    <w:rsid w:val="00A3493B"/>
    <w:rsid w:val="00A6276D"/>
    <w:rsid w:val="00A72C53"/>
    <w:rsid w:val="00A72E6A"/>
    <w:rsid w:val="00A73B81"/>
    <w:rsid w:val="00A803C8"/>
    <w:rsid w:val="00AA7804"/>
    <w:rsid w:val="00AC7A0B"/>
    <w:rsid w:val="00AD1FF8"/>
    <w:rsid w:val="00AF01B7"/>
    <w:rsid w:val="00B14B3F"/>
    <w:rsid w:val="00B15074"/>
    <w:rsid w:val="00B15932"/>
    <w:rsid w:val="00B40FA0"/>
    <w:rsid w:val="00B50125"/>
    <w:rsid w:val="00B52928"/>
    <w:rsid w:val="00B94DCC"/>
    <w:rsid w:val="00BA0D3C"/>
    <w:rsid w:val="00BB0E21"/>
    <w:rsid w:val="00BB14B9"/>
    <w:rsid w:val="00BB45B0"/>
    <w:rsid w:val="00BB4B7B"/>
    <w:rsid w:val="00BC4E75"/>
    <w:rsid w:val="00BC5E68"/>
    <w:rsid w:val="00BD7714"/>
    <w:rsid w:val="00BE373E"/>
    <w:rsid w:val="00BF3D20"/>
    <w:rsid w:val="00BF4524"/>
    <w:rsid w:val="00BF70CC"/>
    <w:rsid w:val="00C13B05"/>
    <w:rsid w:val="00C17F54"/>
    <w:rsid w:val="00C31C96"/>
    <w:rsid w:val="00C340D5"/>
    <w:rsid w:val="00C44DA2"/>
    <w:rsid w:val="00C55936"/>
    <w:rsid w:val="00C800B8"/>
    <w:rsid w:val="00C906CC"/>
    <w:rsid w:val="00C90DCC"/>
    <w:rsid w:val="00CA158E"/>
    <w:rsid w:val="00CA2D68"/>
    <w:rsid w:val="00CA56D3"/>
    <w:rsid w:val="00CB1471"/>
    <w:rsid w:val="00CC3B46"/>
    <w:rsid w:val="00CF3CF5"/>
    <w:rsid w:val="00CF4DDB"/>
    <w:rsid w:val="00D04D6C"/>
    <w:rsid w:val="00D06814"/>
    <w:rsid w:val="00D25DC3"/>
    <w:rsid w:val="00D37141"/>
    <w:rsid w:val="00D432C7"/>
    <w:rsid w:val="00D4443B"/>
    <w:rsid w:val="00D53D92"/>
    <w:rsid w:val="00D550A9"/>
    <w:rsid w:val="00D6515D"/>
    <w:rsid w:val="00D95694"/>
    <w:rsid w:val="00DA0509"/>
    <w:rsid w:val="00DA6ECD"/>
    <w:rsid w:val="00DA7742"/>
    <w:rsid w:val="00DB3195"/>
    <w:rsid w:val="00DB4033"/>
    <w:rsid w:val="00DB6259"/>
    <w:rsid w:val="00DC6209"/>
    <w:rsid w:val="00DD3A39"/>
    <w:rsid w:val="00DD5FF7"/>
    <w:rsid w:val="00DF03D4"/>
    <w:rsid w:val="00DF265C"/>
    <w:rsid w:val="00DF377E"/>
    <w:rsid w:val="00E00D6C"/>
    <w:rsid w:val="00E04B0E"/>
    <w:rsid w:val="00E103A2"/>
    <w:rsid w:val="00E11AC6"/>
    <w:rsid w:val="00E11F56"/>
    <w:rsid w:val="00E26686"/>
    <w:rsid w:val="00E553BE"/>
    <w:rsid w:val="00E6361C"/>
    <w:rsid w:val="00E7691C"/>
    <w:rsid w:val="00EB0954"/>
    <w:rsid w:val="00EE5775"/>
    <w:rsid w:val="00EF486A"/>
    <w:rsid w:val="00EF6F7C"/>
    <w:rsid w:val="00F01DA3"/>
    <w:rsid w:val="00F05F44"/>
    <w:rsid w:val="00F31E95"/>
    <w:rsid w:val="00F709D9"/>
    <w:rsid w:val="00F70A32"/>
    <w:rsid w:val="00F73030"/>
    <w:rsid w:val="00F7334D"/>
    <w:rsid w:val="00F81590"/>
    <w:rsid w:val="00FB2DAE"/>
    <w:rsid w:val="00FB3909"/>
    <w:rsid w:val="00FE4E43"/>
    <w:rsid w:val="00FF09AA"/>
    <w:rsid w:val="00FF318E"/>
    <w:rsid w:val="00FF4F94"/>
    <w:rsid w:val="00FF7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01C42"/>
  <w15:docId w15:val="{C63747EC-22A7-483A-A768-3A7CCD58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0D5"/>
    <w:pPr>
      <w:keepNext/>
      <w:spacing w:after="0" w:line="240" w:lineRule="auto"/>
      <w:outlineLvl w:val="0"/>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4730D5"/>
    <w:pPr>
      <w:keepNext/>
      <w:spacing w:after="0" w:line="240" w:lineRule="auto"/>
      <w:jc w:val="center"/>
      <w:outlineLvl w:val="2"/>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550A9"/>
    <w:pPr>
      <w:tabs>
        <w:tab w:val="center" w:pos="4513"/>
        <w:tab w:val="right" w:pos="9026"/>
      </w:tabs>
      <w:spacing w:after="0" w:line="240" w:lineRule="auto"/>
    </w:pPr>
  </w:style>
  <w:style w:type="character" w:customStyle="1" w:styleId="HeaderChar">
    <w:name w:val="Header Char"/>
    <w:basedOn w:val="DefaultParagraphFont"/>
    <w:link w:val="Header"/>
    <w:rsid w:val="00D550A9"/>
  </w:style>
  <w:style w:type="paragraph" w:styleId="Footer">
    <w:name w:val="footer"/>
    <w:basedOn w:val="Normal"/>
    <w:link w:val="FooterChar"/>
    <w:unhideWhenUsed/>
    <w:rsid w:val="00D5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0A9"/>
  </w:style>
  <w:style w:type="character" w:styleId="Hyperlink">
    <w:name w:val="Hyperlink"/>
    <w:basedOn w:val="DefaultParagraphFont"/>
    <w:unhideWhenUsed/>
    <w:rsid w:val="002A5751"/>
    <w:rPr>
      <w:color w:val="0563C1" w:themeColor="hyperlink"/>
      <w:u w:val="single"/>
    </w:rPr>
  </w:style>
  <w:style w:type="paragraph" w:styleId="NormalWeb">
    <w:name w:val="Normal (Web)"/>
    <w:basedOn w:val="Normal"/>
    <w:rsid w:val="00AF0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91829"/>
    <w:rPr>
      <w:color w:val="808080"/>
    </w:rPr>
  </w:style>
  <w:style w:type="paragraph" w:styleId="ListParagraph">
    <w:name w:val="List Paragraph"/>
    <w:basedOn w:val="Normal"/>
    <w:uiPriority w:val="34"/>
    <w:qFormat/>
    <w:rsid w:val="00BE373E"/>
    <w:pPr>
      <w:ind w:left="720"/>
      <w:contextualSpacing/>
    </w:pPr>
  </w:style>
  <w:style w:type="paragraph" w:styleId="BalloonText">
    <w:name w:val="Balloon Text"/>
    <w:basedOn w:val="Normal"/>
    <w:link w:val="BalloonTextChar"/>
    <w:semiHidden/>
    <w:unhideWhenUsed/>
    <w:rsid w:val="0004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95"/>
    <w:rPr>
      <w:rFonts w:ascii="Segoe UI" w:hAnsi="Segoe UI" w:cs="Segoe UI"/>
      <w:sz w:val="18"/>
      <w:szCs w:val="18"/>
    </w:rPr>
  </w:style>
  <w:style w:type="character" w:customStyle="1" w:styleId="Heading1Char">
    <w:name w:val="Heading 1 Char"/>
    <w:basedOn w:val="DefaultParagraphFont"/>
    <w:link w:val="Heading1"/>
    <w:rsid w:val="004730D5"/>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4730D5"/>
    <w:rPr>
      <w:rFonts w:ascii="Times New Roman" w:eastAsia="Times New Roman" w:hAnsi="Times New Roman" w:cs="Times New Roman"/>
      <w:b/>
      <w:sz w:val="24"/>
      <w:szCs w:val="20"/>
      <w:lang w:eastAsia="en-GB"/>
    </w:rPr>
  </w:style>
  <w:style w:type="paragraph" w:styleId="BodyText">
    <w:name w:val="Body Text"/>
    <w:basedOn w:val="Normal"/>
    <w:link w:val="BodyTextChar"/>
    <w:rsid w:val="004730D5"/>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4730D5"/>
    <w:rPr>
      <w:rFonts w:ascii="Times New Roman" w:eastAsia="Times New Roman" w:hAnsi="Times New Roman" w:cs="Times New Roman"/>
      <w:sz w:val="24"/>
      <w:szCs w:val="20"/>
      <w:lang w:eastAsia="en-GB"/>
    </w:rPr>
  </w:style>
  <w:style w:type="character" w:styleId="PageNumber">
    <w:name w:val="page number"/>
    <w:basedOn w:val="DefaultParagraphFont"/>
    <w:rsid w:val="004730D5"/>
  </w:style>
  <w:style w:type="paragraph" w:styleId="BodyTextIndent">
    <w:name w:val="Body Text Indent"/>
    <w:basedOn w:val="Normal"/>
    <w:link w:val="BodyTextIndentChar"/>
    <w:rsid w:val="004730D5"/>
    <w:pPr>
      <w:spacing w:after="0" w:line="240" w:lineRule="auto"/>
      <w:ind w:left="720" w:hanging="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4730D5"/>
    <w:rPr>
      <w:rFonts w:ascii="Times New Roman" w:eastAsia="Times New Roman" w:hAnsi="Times New Roman" w:cs="Times New Roman"/>
      <w:sz w:val="24"/>
      <w:szCs w:val="20"/>
      <w:lang w:eastAsia="en-GB"/>
    </w:rPr>
  </w:style>
  <w:style w:type="paragraph" w:styleId="Title">
    <w:name w:val="Title"/>
    <w:basedOn w:val="Normal"/>
    <w:link w:val="TitleChar"/>
    <w:qFormat/>
    <w:rsid w:val="004730D5"/>
    <w:pPr>
      <w:tabs>
        <w:tab w:val="left" w:pos="1170"/>
      </w:tabs>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4730D5"/>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rsid w:val="004730D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730D5"/>
    <w:rPr>
      <w:rFonts w:ascii="Times New Roman" w:eastAsia="Times New Roman" w:hAnsi="Times New Roman" w:cs="Times New Roman"/>
      <w:sz w:val="20"/>
      <w:szCs w:val="20"/>
      <w:lang w:val="en-US"/>
    </w:rPr>
  </w:style>
  <w:style w:type="character" w:styleId="FootnoteReference">
    <w:name w:val="footnote reference"/>
    <w:semiHidden/>
    <w:rsid w:val="004730D5"/>
    <w:rPr>
      <w:vertAlign w:val="superscript"/>
    </w:rPr>
  </w:style>
  <w:style w:type="paragraph" w:customStyle="1" w:styleId="ColorfulList-Accent11">
    <w:name w:val="Colorful List - Accent 11"/>
    <w:basedOn w:val="Normal"/>
    <w:uiPriority w:val="34"/>
    <w:qFormat/>
    <w:rsid w:val="004730D5"/>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39"/>
    <w:rsid w:val="00473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0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Trees.org.uk/media/Trees-org.uk/Documents/Data-Protection-Policy-1310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mbership@tre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e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ees.org.uk" TargetMode="External"/><Relationship Id="rId5" Type="http://schemas.openxmlformats.org/officeDocument/2006/relationships/numbering" Target="numbering.xml"/><Relationship Id="rId15" Type="http://schemas.openxmlformats.org/officeDocument/2006/relationships/hyperlink" Target="http://www.trees.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tree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8e018b-e41a-4296-bc9d-08a72e57de9a" xsi:nil="true"/>
    <lcf76f155ced4ddcb4097134ff3c332f xmlns="6990666a-1318-4fa1-9f50-1cc9fc01ec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4A9D2CA332479D023EAB0FB94A37" ma:contentTypeVersion="16" ma:contentTypeDescription="Create a new document." ma:contentTypeScope="" ma:versionID="e697c7b4e543ae8ec16d703db9fef2af">
  <xsd:schema xmlns:xsd="http://www.w3.org/2001/XMLSchema" xmlns:xs="http://www.w3.org/2001/XMLSchema" xmlns:p="http://schemas.microsoft.com/office/2006/metadata/properties" xmlns:ns2="19f5da27-2204-4319-8536-bafbe5d95e9b" xmlns:ns3="bd8e018b-e41a-4296-bc9d-08a72e57de9a" xmlns:ns4="6990666a-1318-4fa1-9f50-1cc9fc01ecf3" targetNamespace="http://schemas.microsoft.com/office/2006/metadata/properties" ma:root="true" ma:fieldsID="de4586035dfd1702b68f93b85e194113" ns2:_="" ns3:_="" ns4:_="">
    <xsd:import namespace="19f5da27-2204-4319-8536-bafbe5d95e9b"/>
    <xsd:import namespace="bd8e018b-e41a-4296-bc9d-08a72e57de9a"/>
    <xsd:import namespace="6990666a-1318-4fa1-9f50-1cc9fc01ecf3"/>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LengthInSeconds" minOccurs="0"/>
                <xsd:element ref="ns4:MediaServiceOCR"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5da27-2204-4319-8536-bafbe5d95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0666a-1318-4fa1-9f50-1cc9fc01ec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ED8A8-7773-4ED5-BA17-8FB6AFD831B4}">
  <ds:schemaRefs>
    <ds:schemaRef ds:uri="http://schemas.openxmlformats.org/officeDocument/2006/bibliography"/>
  </ds:schemaRefs>
</ds:datastoreItem>
</file>

<file path=customXml/itemProps2.xml><?xml version="1.0" encoding="utf-8"?>
<ds:datastoreItem xmlns:ds="http://schemas.openxmlformats.org/officeDocument/2006/customXml" ds:itemID="{8D69859A-DE03-46C3-B8B3-88B3BBF400F4}">
  <ds:schemaRefs>
    <ds:schemaRef ds:uri="http://schemas.microsoft.com/office/2006/metadata/properties"/>
    <ds:schemaRef ds:uri="http://schemas.microsoft.com/office/infopath/2007/PartnerControls"/>
    <ds:schemaRef ds:uri="bd8e018b-e41a-4296-bc9d-08a72e57de9a"/>
    <ds:schemaRef ds:uri="6990666a-1318-4fa1-9f50-1cc9fc01ecf3"/>
  </ds:schemaRefs>
</ds:datastoreItem>
</file>

<file path=customXml/itemProps3.xml><?xml version="1.0" encoding="utf-8"?>
<ds:datastoreItem xmlns:ds="http://schemas.openxmlformats.org/officeDocument/2006/customXml" ds:itemID="{AF197CBA-45A3-4295-8372-4BB98AAC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5da27-2204-4319-8536-bafbe5d95e9b"/>
    <ds:schemaRef ds:uri="bd8e018b-e41a-4296-bc9d-08a72e57de9a"/>
    <ds:schemaRef ds:uri="6990666a-1318-4fa1-9f50-1cc9fc01e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5DAEC-330B-4D45-81BF-4A75370C8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Jessica Palfreyman</cp:lastModifiedBy>
  <cp:revision>7</cp:revision>
  <cp:lastPrinted>2023-05-09T09:03:00Z</cp:lastPrinted>
  <dcterms:created xsi:type="dcterms:W3CDTF">2023-03-14T09:50:00Z</dcterms:created>
  <dcterms:modified xsi:type="dcterms:W3CDTF">2023-10-17T11:28:00Z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0x010100FD4F4A9D2CA332479D023EAB0FB94A37</vt:lpwstr>
  </property>
  <property fmtid="{D5CDD505-2E9C-101B-9397-08002B2CF9AE}" pid="3" name="AuthorIds_UIVersion_2048">
    <vt:lpwstr>12</vt:lpwstr>
  </property>
  <property fmtid="{D5CDD505-2E9C-101B-9397-08002B2CF9AE}" pid="4" name="MediaServiceImageTags">
    <vt:lpwstr/>
  </property>
</Properties>
</file>